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06:53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4" text:style-name="Internet_20_link" text:visited-style-name="Visited_20_Internet_20_Link">
              <text:span text:style-name="ListLabel_20_28">
                <text:span text:style-name="T8">1 Zonder verlichting binnenstad donkere dagen in (Inwonersbelangen, 6 november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4"/>
        Zonder verlichting binnenstad donkere dagen in (Inwonersbelangen, 6 november 2023)
        <text:bookmark-end text:name="41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16-01-2024 16:11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art. 42 Inwonersbelangen inzake zonder verlichting binnenstad donkere dagen in versie 7 nov 2023
              <text:span text:style-name="T3"/>
            </text:p>
            <text:p text:style-name="P7"/>
          </table:table-cell>
          <table:table-cell table:style-name="Table4.A2" office:value-type="string">
            <text:p text:style-name="P8">06-11-2023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158,76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Schriftelijke-vragen-art-42-Inwonersbelangen-inzake-zonder-verlichting-binnenstad-donkere-dagen-in-versie-7-nov-202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Art. 42 Inwonersbelangen inzake zonder verlichting binnenstad donkere dagen in - D24132650
              <text:span text:style-name="T3"/>
            </text:p>
            <text:p text:style-name="P7"/>
          </table:table-cell>
          <table:table-cell table:style-name="Table4.A2" office:value-type="string">
            <text:p text:style-name="P8">16-01-2024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170,57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Beantwoording-schriftelijke-vragen-Art-42-Inwonersbelangen-inzake-zonder-verlichting-binnenstad-donkere-dagen-in-D24132650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96" meta:character-count="683" meta:non-whitespace-character-count="62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520171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520171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