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53" text:style-name="Internet_20_link" text:visited-style-name="Visited_20_Internet_20_Link">
              <text:span text:style-name="ListLabel_20_28">
                <text:span text:style-name="T8">1 Woningleegstand met een maximum van 6 maanden (LijstvanderDoes, 28 juni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53"/>
        Woningleegstand met een maximum van 6 maanden (LijstvanderDoes, 28 juni 2023)
        <text:bookmark-end text:name="35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30-08-2023 12:10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LijstvanderDoes Woningleegstand met een maximum van 6 maanden
              <text:span text:style-name="T3"/>
            </text:p>
            <text:p text:style-name="P7"/>
          </table:table-cell>
          <table:table-cell table:style-name="Table4.A2" office:value-type="string">
            <text:p text:style-name="P8">28-06-2023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362,82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-vragen-LijstvanderDoes-Woningleegstand-met-een-maximum-van-6-maan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D23112013 Beantwoording Schriftelijke vragen LijstvanderDoes inzake Woningleegstand met een maximum van 6 maanden
              <text:span text:style-name="T3"/>
            </text:p>
            <text:p text:style-name="P7"/>
          </table:table-cell>
          <table:table-cell table:style-name="Table4.A2" office:value-type="string">
            <text:p text:style-name="P8">30-08-2023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224,79 KB</text:p>
          </table:table-cell>
          <table:table-cell table:style-name="Table4.A2" office:value-type="string">
            <text:p text:style-name="P33">
              <text:a xlink:type="simple" xlink:href="http://gemeenteraad.woerden.nl//stukken/D23112013-Beantwoording-Schriftelijke-vragen-LijstvanderDoes-inzake-Woningleegstand-met-een-maximum-van-6-maan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0" meta:character-count="626" meta:non-whitespace-character-count="56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1577806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1577806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