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8" text:style-name="Internet_20_link" text:visited-style-name="Visited_20_Internet_20_Link">
              <text:span text:style-name="ListLabel_20_28">
                <text:span text:style-name="T8">1 Winkelcentrum Tournoysveld (VVD, 19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8"/>
        Winkelcentrum Tournoysveld (VVD, 19 mei 2022)
        <text:bookmark-end text:name="1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VVD | Winkelcentrum Tournoysveld
              <text:span text:style-name="T3"/>
            </text:p>
            <text:p text:style-name="P7"/>
          </table:table-cell>
          <table:table-cell table:style-name="Table4.A2" office:value-type="string">
            <text:p text:style-name="P8">19-05-2022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VVD-Winkelcentrum-Tournoys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D22063919 Beantwoording schriftelijke vragen VVD | Winkelcentrum Tournoysveld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301,64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3919-Beantwoording-schriftelijke-vragen-VVD-Winkelcentrum-Tournoysvel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1" meta:character-count="497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2037980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2037980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