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29" text:style-name="Internet_20_link" text:visited-style-name="Visited_20_Internet_20_Link">
              <text:span text:style-name="ListLabel_20_28">
                <text:span text:style-name="T8">1 Verdwijnen apothekerszorg Staatsliedenkwartier (Progressief Woerden en CU-SGP, 27 september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29"/>
        Verdwijnen apothekerszorg Staatsliedenkwartier (Progressief Woerden en CU-SGP, 27 september 2024)
        <text:bookmark-end text:name="72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Progressief Woerden en CU-SGP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27-09-2024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06-11-2024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06-11-2024 10:48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Progressief Woerden CU-SGP Verdwijnen apothekerszorg Staatsliedenkwartier
              <text:span text:style-name="T3"/>
            </text:p>
            <text:p text:style-name="P7"/>
          </table:table-cell>
          <table:table-cell table:style-name="Table5.A2" office:value-type="string">
            <text:p text:style-name="P8">27-09-2024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179,34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Progressief-Woerden-CU-SGP-Verdwijnen-apothekerszorg-Staatsliedenkwartie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Progressief Woerden CU-SGP Verdwijnen apothekerszorg Staatsliedenkwartier D24158784
              <text:span text:style-name="T3"/>
            </text:p>
            <text:p text:style-name="P7"/>
          </table:table-cell>
          <table:table-cell table:style-name="Table5.A2" office:value-type="string">
            <text:p text:style-name="P8">06-11-2024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283,65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Progressief-Woerden-CU-SGP-Verdwijnen-apothekerszorg-Staatsliedenkwartier-D2415878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104" meta:character-count="823" meta:non-whitespace-character-count="75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865243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865243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