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11:10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31" text:style-name="Internet_20_link" text:visited-style-name="Visited_20_Internet_20_Link">
              <text:span text:style-name="ListLabel_20_28">
                <text:span text:style-name="T8">1 Veiligheid voetgangers en fietsers tijdens de Woerdense Vakantie Week (STERK Woerden, 6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31"/>
        Veiligheid voetgangers en fietsers tijdens de Woerdense Vakantie Week (STERK Woerden, 6 februari 2024)
        <text:bookmark-end text:name="5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07-03-2024 11:52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STERK Woerden Veiligheid voetgangers en fietsers tijdens de Woerdense Vakantie Week
              <text:span text:style-name="T3"/>
            </text:p>
            <text:p text:style-name="P7"/>
          </table:table-cell>
          <table:table-cell table:style-name="Table4.A2" office:value-type="string">
            <text:p text:style-name="P8">06-02-2024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98,01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STERK-Woerden-Veiligheid-voetgangers-en-fietsers-tijdens-de-Woerdense-Vakantie-Week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vragen Art. 42 STERK Woerden Veiligheid voetgangers en fietsers tijdens de Woerdense Vakantie Week
              <text:span text:style-name="T3"/>
            </text:p>
            <text:p text:style-name="P7"/>
          </table:table-cell>
          <table:table-cell table:style-name="Table4.A2" office:value-type="string">
            <text:p text:style-name="P8">07-03-2024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183,85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vragen-Art-42-STERK-Woerden-Veiligheid-voetgangers-en-fietsers-tijdens-de-Woerdense-Vakantie-Week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03" meta:character-count="704" meta:non-whitespace-character-count="6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660987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660987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