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05:50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42" text:style-name="Internet_20_link" text:visited-style-name="Visited_20_Internet_20_Link">
              <text:span text:style-name="ListLabel_20_28">
                <text:span text:style-name="T8">1 Veiligheid bij evenementen (Inwonersbelangen, 18 juli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42"/>
        Veiligheid bij evenementen (Inwonersbelangen, 18 juli 2023)
        <text:bookmark-end text:name="3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06-09-2023 11:08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over Veiligheid bij evenementen
              <text:span text:style-name="T3"/>
            </text:p>
            <text:p text:style-name="P7"/>
          </table:table-cell>
          <table:table-cell table:style-name="Table4.A2" office:value-type="string">
            <text:p text:style-name="P8">18-07-2023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306,20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-Inwonersbelangen-over-Veiligheid-bij-evenemen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D23115814 Beantwoording Schriftelijke vragen Inwonersbelangen over Veiligheid bij evenementen
              <text:span text:style-name="T3"/>
            </text:p>
            <text:p text:style-name="P7"/>
          </table:table-cell>
          <table:table-cell table:style-name="Table4.A2" office:value-type="string">
            <text:p text:style-name="P8">23-08-2023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180,65 KB</text:p>
          </table:table-cell>
          <table:table-cell table:style-name="Table4.A2" office:value-type="string">
            <text:p text:style-name="P33">
              <text:a xlink:type="simple" xlink:href="http://gemeenteraad.woerden.nl//stukken/D23115814-Beantwoording-Schriftelijke-vragen-Inwonersbelangen-inzake-Veiligheid-bij-evenement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Antwoorden aanvullende vragen Inwonersbelangen Veiligheid bij evenementen
              <text:span text:style-name="T3"/>
            </text:p>
            <text:p text:style-name="P7"/>
          </table:table-cell>
          <table:table-cell table:style-name="Table4.A2" office:value-type="string">
            <text:p text:style-name="P8">06-09-2023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72,19 KB</text:p>
          </table:table-cell>
          <table:table-cell table:style-name="Table4.A2" office:value-type="string">
            <text:p text:style-name="P33">
              <text:a xlink:type="simple" xlink:href="http://gemeenteraad.woerden.nl//stukken/Antwoorden-aanvullende-vragen-Inwonersbelangen-Veiligheid-bij-evenement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8" meta:character-count="660" meta:non-whitespace-character-count="6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1984631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1984631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