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74" text:style-name="Internet_20_link" text:visited-style-name="Visited_20_Internet_20_Link">
              <text:span text:style-name="ListLabel_20_28">
                <text:span text:style-name="T8">1 Rol OMU op Barwoutswaarder (Woerden&amp;amp;Democratie, 25 sept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74"/>
        Rol OMU op Barwoutswaarder (Woerden&amp;amp;Democratie, 25 sept 2023)
        <text:bookmark-end text:name="3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16-11-2023 15:54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Art. 42 RvO vragen W&amp;amp;D rol OMU op Barwoutswaarder
              <text:span text:style-name="T3"/>
            </text:p>
            <text:p text:style-name="P7"/>
          </table:table-cell>
          <table:table-cell table:style-name="Table4.A2" office:value-type="string">
            <text:p text:style-name="P8">25-09-2023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139,72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Art-42-RvO-vragen-W-D-rol-OMU-op-Barwoutswaard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Art. 42 vragen Woerden&amp;amp;Democratie inzake rol OMU op Barwoutswaarder - D23120466
              <text:span text:style-name="T3"/>
            </text:p>
            <text:p text:style-name="P7"/>
          </table:table-cell>
          <table:table-cell table:style-name="Table4.A2" office:value-type="string">
            <text:p text:style-name="P8">02-11-2023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207,30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Art-42-vragen-Woerden-Democratie-inzake-rol-OMU-op-Barwoutswaarder-D2312046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2" meta:character-count="557" meta:non-whitespace-character-count="5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720148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720148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