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" text:style-name="Internet_20_link" text:visited-style-name="Visited_20_Internet_20_Link">
              <text:span text:style-name="ListLabel_20_28">
                <text:span text:style-name="T8">1 Prullenbakken (STERK Woerden, 22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"/>
        Prullenbakken (STERK Woerden, 22 maart 2023)
        <text:bookmark-end text:name="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Sterk Woerden - Prullenbakken
              <text:span text:style-name="T3"/>
            </text:p>
            <text:p text:style-name="P7"/>
          </table:table-cell>
          <table:table-cell table:style-name="Table4.A2" office:value-type="string">
            <text:p text:style-name="P8">22-03-2023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105,21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Sterk-Woerden-Prullenba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D23098776 Beantwoording schriftelijke vragen STERK Woerden - Prullenbakken
              <text:span text:style-name="T3"/>
            </text:p>
            <text:p text:style-name="P7"/>
          </table:table-cell>
          <table:table-cell table:style-name="Table4.A2" office:value-type="string">
            <text:p text:style-name="P8">19-04-2023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281,16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8776-Beantwoording-schriftelijke-vragen-STERK-Woerden-Prullenba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1" meta:character-count="489" meta:non-whitespace-character-count="4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