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" text:style-name="Internet_20_link" text:visited-style-name="Visited_20_Internet_20_Link">
              <text:span text:style-name="ListLabel_20_28">
                <text:span text:style-name="T8">1 Problemen door zwaar vrachtverkeer op de Ambachtsheerelaan in Harmelen (CDA, 16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"/>
        Problemen door zwaar vrachtverkeer op de Ambachtsheerelaan in Harmelen (CDA, 16 september 2022)
        <text:bookmark-end text:name="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Problemen zwaar vrachtverkeer Ambachtsheerelaan Harmelen
              <text:span text:style-name="T3"/>
            </text:p>
            <text:p text:style-name="P7"/>
          </table:table-cell>
          <table:table-cell table:style-name="Table4.A2" office:value-type="string">
            <text:p text:style-name="P8">16-09-2022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111,03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Problemen-zwaar-vrachtverkeer-Ambachtsheerelaan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D22074333 Beantwoording vragen CDA | Problemen door zwaar vrachtverkeer op de Ambachtsheerelaan in Harmelen
              <text:span text:style-name="T3"/>
            </text:p>
            <text:p text:style-name="P7"/>
          </table:table-cell>
          <table:table-cell table:style-name="Table4.A2" office:value-type="string">
            <text:p text:style-name="P8">19-10-2022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316,33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4333-Beantwoording-vragen-CDA-Problemen-door-zwaar-vrachtverkeer-op-de-Ambachtsheerelaan-in-Harmel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4" meta:character-count="657" meta:non-whitespace-character-count="5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230231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230231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