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17:22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59" text:style-name="Internet_20_link" text:visited-style-name="Visited_20_Internet_20_Link">
              <text:span text:style-name="ListLabel_20_28">
                <text:span text:style-name="T8">1 Onrust Reijerscop (LijstvanderDoes, 12 juni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59"/>
        Onrust Reijerscop (LijstvanderDoes, 12 juni 2024)
        <text:bookmark-end text:name="65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LijstvanderDoes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12-06-2024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10-07-2024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21-08-2024 13:08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Art.42 - LijstvanderDoes Onrust Reijerscop
              <text:span text:style-name="T3"/>
            </text:p>
            <text:p text:style-name="P7"/>
          </table:table-cell>
          <table:table-cell table:style-name="Table5.A2" office:value-type="string">
            <text:p text:style-name="P8">12-06-2024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118,43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LijstvanderDoes-Onrust-Reijerscop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LijstvanderDoes Onrust Reijerscop D24149401
              <text:span text:style-name="T3"/>
            </text:p>
            <text:p text:style-name="P7"/>
          </table:table-cell>
          <table:table-cell table:style-name="Table5.A2" office:value-type="string">
            <text:p text:style-name="P8">10-07-2024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210,94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LijstvanderDoes-Onrust-Reijerscop-D2414940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87" meta:character-count="634" meta:non-whitespace-character-count="58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73614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73614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