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12" w:history="1">
        <w:r>
          <w:rPr>
            <w:rFonts w:ascii="Arial" w:hAnsi="Arial" w:eastAsia="Arial" w:cs="Arial"/>
            <w:color w:val="155CAA"/>
            <w:u w:val="single"/>
          </w:rPr>
          <w:t xml:space="preserve">1 Onderhoud openbaar groen na oplevering nieuwbouwprojecten (CDA, 4 augustus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12"/>
      <w:r w:rsidRPr="00A448AC">
        <w:rPr>
          <w:rFonts w:ascii="Arial" w:hAnsi="Arial" w:cs="Arial"/>
          <w:b/>
          <w:bCs/>
          <w:color w:val="303F4C"/>
          <w:lang w:val="en-US"/>
        </w:rPr>
        <w:t>Onderhoud openbaar groen na oplevering nieuwbouwprojecten (CDA, 4 augustus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Onderhoud openbaar groen na oplevering nieuwbouwprojecten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SV CDA foto 1 kwaliteit groenperkjes FKpad aug23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SV CDA foto 2 Speeltuin HvL aug23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CDA-Onderhoud-openbaar-groen-na-oplevering-nieuwbouwprojecten.pdf" TargetMode="External" /><Relationship Id="rId25" Type="http://schemas.openxmlformats.org/officeDocument/2006/relationships/hyperlink" Target="http://gemeenteraad.woerden.nl//stukken/Bijlage-1-SV-CDA-foto-1-kwaliteit-groenperkjes-FKpad-aug23.pdf" TargetMode="External" /><Relationship Id="rId26" Type="http://schemas.openxmlformats.org/officeDocument/2006/relationships/hyperlink" Target="http://gemeenteraad.woerden.nl//stukken/Bijlage-2-SV-CDA-foto-2-Speeltuin-HvL-aug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