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13" text:style-name="Internet_20_link" text:visited-style-name="Visited_20_Internet_20_Link">
              <text:span text:style-name="ListLabel_20_28">
                <text:span text:style-name="T8">1 Onderhoud openbaar groen na oplevering nieuwbouwprojecten (CDA, 4 augustus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13"/>
        Onderhoud openbaar groen na oplevering nieuwbouwprojecten (CDA, 4 augustus 2023)
        <text:bookmark-end text:name="3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26-09-2023 16:43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Onderhoud openbaar groen na oplevering nieuwbouwprojecten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CDA-Onderhoud-openbaar-groen-na-oplevering-nieuwbouwprojec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SV CDA foto 1 kwaliteit groenperkjes FKpad aug23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827,75 KB</text:p>
          </table:table-cell>
          <table:table-cell table:style-name="Table4.A2" office:value-type="string">
            <text:p text:style-name="P33">
              <text:a xlink:type="simple" xlink:href="http://gemeenteraad.woerden.nl//stukken/Bijlage-1-SV-CDA-foto-1-kwaliteit-groenperkjes-FKpad-aug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SV CDA foto 2 Speeltuin HvL aug23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721,13 KB</text:p>
          </table:table-cell>
          <table:table-cell table:style-name="Table4.A2" office:value-type="string">
            <text:p text:style-name="P33">
              <text:a xlink:type="simple" xlink:href="http://gemeenteraad.woerden.nl//stukken/Bijlage-2-SV-CDA-foto-2-Speeltuin-HvL-aug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D23116033 Beantwoording schriftelijke vragen CDA Onderhoud openbaar groen na oplevering nieuwbouwprojecten
              <text:span text:style-name="T3"/>
            </text:p>
            <text:p text:style-name="P7"/>
          </table:table-cell>
          <table:table-cell table:style-name="Table4.A2" office:value-type="string">
            <text:p text:style-name="P8">26-09-2023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191,29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16033-Beantwoording-schriftelijke-vragen-CDA-Onderhoud-openbaar-groen-na-oplevering-nieuwbouwproject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7" meta:character-count="789" meta:non-whitespace-character-count="7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