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87" text:style-name="Internet_20_link" text:visited-style-name="Visited_20_Internet_20_Link">
              <text:span text:style-name="ListLabel_20_28">
                <text:span text:style-name="T8">1 Noodopvang azc (LijstvanderDoes en VVD, 8 juli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87"/>
        Noodopvang azc (LijstvanderDoes en VVD, 8 juli 2024)
        <text:bookmark-end text:name="6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 en VVD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08-07-2024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12-07-2024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12-07-2024 17:52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LijstvanderDoes en VVD Noodopvang azc
              <text:span text:style-name="T3"/>
            </text:p>
            <text:p text:style-name="P7"/>
          </table:table-cell>
          <table:table-cell table:style-name="Table5.A2" office:value-type="string">
            <text:p text:style-name="P8">08-07-2024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92,54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LijstvanderDoes-en-VVD-Noodopvang-azc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Art.42 Lijst van der Does en VVD Noodopvang azc D24151491
              <text:span text:style-name="T3"/>
            </text:p>
            <text:p text:style-name="P7"/>
          </table:table-cell>
          <table:table-cell table:style-name="Table5.A2" office:value-type="string">
            <text:p text:style-name="P8">12-07-2024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130,71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Lijst-van-der-Does-en-VVD-Noodopvang-azc-D2415149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9" meta:character-count="655" meta:non-whitespace-character-count="5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1269031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1269031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