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6" text:style-name="Internet_20_link" text:visited-style-name="Visited_20_Internet_20_Link">
              <text:span text:style-name="ListLabel_20_28">
                <text:span text:style-name="T8">
                  1 
                  <text:s/>
                  Netcongestie en haalbaarheidsonderzoek (LijstvanderDoes, 16 juni 2023)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6"/>
        Netcongestie en haalbaarheidsonderzoek (LijstvanderDoes, 16 juni 2023)
        <text:bookmark-end text:name="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Artikel 42 vragen netwerkcongestie en haalbaarheidsonderzoek LijstvanderDoes
              <text:span text:style-name="T3"/>
            </text:p>
            <text:p text:style-name="P7"/>
          </table:table-cell>
          <table:table-cell table:style-name="Table4.A2" office:value-type="string">
            <text:p text:style-name="P8">16-06-2023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18,22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Artikel-42-vragen-netwerkcongestie-en-haalbaarheidsonderzoek-9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D23111406 Beantwoording schriftelijke vragen LijstvanderDoes over Netcongestie en haalbaarheidsonderzoek 
              <text:span text:style-name="T3"/>
            </text:p>
            <text:p text:style-name="P7"/>
          </table:table-cell>
          <table:table-cell table:style-name="Table4.A2" office:value-type="string">
            <text:p text:style-name="P8">16-06-2023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194,60 KB</text:p>
          </table:table-cell>
          <table:table-cell table:style-name="Table4.A2" office:value-type="string">
            <text:p text:style-name="P33">
              <text:a xlink:type="simple" xlink:href="http://gemeenteraad.woerden.nl//stukken/D23111406-Beantwoording-schriftelijke-vragen-LijstvanderDoes-over-Netcongestie-en-haalbaarheidsonderzoek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5" meta:character-count="598" meta:non-whitespace-character-count="5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1303743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1303743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