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19:58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99" text:style-name="Internet_20_link" text:visited-style-name="Visited_20_Internet_20_Link">
              <text:span text:style-name="ListLabel_20_28">
                <text:span text:style-name="T8">1 Natuurvriendelijke uitstraling Pionier Zegveld (Inwonersbelangen, 13 juni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99"/>
        Natuurvriendelijke uitstraling Pionier Zegveld (Inwonersbelangen, 13 juni 2022)
        <text:bookmark-end text:name="9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15:42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Inwonersbelangen | Natuurvriendelijke uitstraling Pionier Zegveld
              <text:span text:style-name="T3"/>
            </text:p>
            <text:p text:style-name="P7"/>
          </table:table-cell>
          <table:table-cell table:style-name="Table4.A2" office:value-type="string">
            <text:p text:style-name="P8">13-06-2022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388,90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/Schriftelijke-vragen-Inwonersbelangen-Natuurvriendelijke-uitstraling-Pionier-Zegvel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D22069956 Beantwoording vragen Inwonersbelangen | Natuurvriendelijke uitstraling Pionier Zegveld
              <text:span text:style-name="T3"/>
            </text:p>
            <text:p text:style-name="P7"/>
          </table:table-cell>
          <table:table-cell table:style-name="Table4.A2" office:value-type="string">
            <text:p text:style-name="P8">07-09-2022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577,20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69956-Beantwoording-vragen-Inwonersbelangen-Natuurvriendelijke-uitstraling-Pionier-Zegvel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8" meta:character-count="617" meta:non-whitespace-character-count="57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711907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711907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