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66" text:style-name="Internet_20_link" text:visited-style-name="Visited_20_Internet_20_Link">
              <text:span text:style-name="ListLabel_20_28">
                <text:span text:style-name="T8">1 N.a.v. bijeenkomst 3-3-2025 over windturbines (diverse fracties, 11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6"/>
        N.a.v. bijeenkomst 3-3-2025 over windturbines (diverse fracties, 11 maart 2025)
        <text:bookmark-end text:name="8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Progressief Woerden, CU-SGP, D66, STERK Woerden en 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11-03-2025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15-04-2025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23-04-2025 13:43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Diverse fracties N.a.v. bijeenkomst 3-3-2025 over windturbines
              <text:span text:style-name="T3"/>
            </text:p>
            <text:p text:style-name="P7"/>
          </table:table-cell>
          <table:table-cell table:style-name="Table5.A2" office:value-type="string">
            <text:p text:style-name="P8">11-03-2025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74,02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Diverse-fracties-N-a-v-bijeenkomst-3-3-2025-over-windturbin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diverse fracties n.a.v. de avond van 3 maart 2025 over windturbines D25178002
              <text:span text:style-name="T3"/>
            </text:p>
            <text:p text:style-name="P7"/>
          </table:table-cell>
          <table:table-cell table:style-name="Table5.A2" office:value-type="string">
            <text:p text:style-name="P8">15-04-2025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191,80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diverse-fracties-n-a-v-de-avond-van-3-maart-2025-over-windturbines-D2517800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12" meta:character-count="786" meta:non-whitespace-character-count="7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303896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303896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