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54" text:style-name="Internet_20_link" text:visited-style-name="Visited_20_Internet_20_Link">
              <text:span text:style-name="ListLabel_20_28">
                <text:span text:style-name="T8">1 Landbouwweg aan Haanwijk (D66, Progressief Woerden, Woerden&amp;amp;Democratie, CU-SGP en Inwonersbelangen, 1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54"/>
        Landbouwweg aan Haanwijk (D66, Progressief Woerden, Woerden&amp;amp;Democratie, CU-SGP en Inwonersbelangen, 1 december 2023)
        <text:bookmark-end text:name="4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10-01-2024 14:22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D66 Prog. W W&amp;amp;D CU-SGP Inwonerbelangen Landbouwweg aan Haanwijk
              <text:span text:style-name="T3"/>
            </text:p>
            <text:p text:style-name="P7"/>
          </table:table-cell>
          <table:table-cell table:style-name="Table4.A2" office:value-type="string">
            <text:p text:style-name="P8">01-12-2023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219,85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art42raadsvragen-Haanwij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RvO inzake Landbouwweg aan Haanwijk D23128892
              <text:span text:style-name="T3"/>
            </text:p>
            <text:p text:style-name="P7"/>
          </table:table-cell>
          <table:table-cell table:style-name="Table4.A2" office:value-type="string">
            <text:p text:style-name="P8">10-01-2024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208,66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RvO-van-D66-Woerden-inzake-Landbouwweg-aan-Haanwijk-D2312889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5" meta:character-count="701" meta:non-whitespace-character-count="6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1429050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1429050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