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12:09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13" text:style-name="Internet_20_link" text:visited-style-name="Visited_20_Internet_20_Link">
              <text:span text:style-name="ListLabel_20_28">
                <text:span text:style-name="T8">1 Krantenartikel in AD over warmte-opwekking (LijstvanderDoes, 10 september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13"/>
        Krantenartikel in AD over warmte-opwekking (LijstvanderDoes, 10 september 2024)
        <text:bookmark-end text:name="71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LijstvanderDoes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10-09-2024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09-10-2024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09-10-2024 13:57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LijstvanderDoes Krantenartikel in AD over warmte-opwekking
              <text:span text:style-name="T3"/>
            </text:p>
            <text:p text:style-name="P7"/>
          </table:table-cell>
          <table:table-cell table:style-name="Table5.A2" office:value-type="string">
            <text:p text:style-name="P8">10-09-2024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60,04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LijstvanderDoes-Krantenartikel-in-AD-over-warmte-opwekkin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LijstvanderDoes Krantenartikel in AD over warmte-opwekking
              <text:span text:style-name="T3"/>
            </text:p>
            <text:p text:style-name="P7"/>
          </table:table-cell>
          <table:table-cell table:style-name="Table5.A2" office:value-type="string">
            <text:p text:style-name="P8">09-10-2024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193,69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LijstvanderDoes-Krantenartikel-in-AD-over-warmte-opwekking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98" meta:character-count="732" meta:non-whitespace-character-count="6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814859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814859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