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2" text:style-name="Internet_20_link" text:visited-style-name="Visited_20_Internet_20_Link">
              <text:span text:style-name="ListLabel_20_28">
                <text:span text:style-name="T8">1 Is er voor het realiseren (of behouden) van natuur wel een bestemmingswijziging nodig? (CU-SGP, 19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2"/>
        Is er voor het realiseren (of behouden) van natuur wel een bestemmingswijziging nodig? (CU-SGP, 19 september 2023)
        <text:bookmark-end text:name="3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13-10-2023 16:39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CU-SGP Is er voor het realiseren (of behouden) van natuur wel een bestemmingswijziging nodig?
              <text:span text:style-name="T3"/>
            </text:p>
            <text:p text:style-name="P7"/>
          </table:table-cell>
          <table:table-cell table:style-name="Table4.A2" office:value-type="string">
            <text:p text:style-name="P8">19-09-2023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154,49 KB</text:p>
          </table:table-cell>
          <table:table-cell table:style-name="Table4.A2" office:value-type="string">
            <text:p text:style-name="P33">
              <text:a xlink:type="simple" xlink:href="http://gemeenteraad.woerden.nl//stukken/Artikel-42-vragen-CU-SGP-Is-er-voor-het-realiseren-of-behouden-van-natuur-wel-een-bestemmingswijziging-nodi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 42 CU SGP inzake het realiseren van natuur wel een bestemmingswijziging nodig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CU-SGP-inzake-het-realiseren-van-natuur-wel-een-bestemmingswijziging-nodi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10" meta:character-count="711" meta:non-whitespace-character-count="6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