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7" text:style-name="Internet_20_link" text:visited-style-name="Visited_20_Internet_20_Link">
              <text:span text:style-name="ListLabel_20_28">
                <text:span text:style-name="T8">1 (Gratis) zonnepanelen op sociale en vrijesector huurwoningen (Woerden&amp;amp;Democratie, 2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7"/>
        (Gratis) zonnepanelen op sociale en vrijesector huurwoningen (Woerden&amp;amp;Democratie, 2 februari 2023)
        <text:bookmark-end text:name="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| (gratis) zonnepanelen voor sociale- en vrijesectorwoningen
              <text:span text:style-name="T3"/>
            </text:p>
            <text:p text:style-name="P7"/>
          </table:table-cell>
          <table:table-cell table:style-name="Table4.A2" office:value-type="string">
            <text:p text:style-name="P8">02-02-2023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106,97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Woerden-Democratie-gratis-zonnepanelen-voor-sociale-en-vrijesectorwoni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D23089319 - Beantwoording schriftelijke vragen art. 42 RvO van Woerden&amp;amp;Democratie inzake (Gratis?) zonnepanelen op sociale en vrijesector huurwoningen?
              <text:span text:style-name="T3"/>
            </text:p>
            <text:p text:style-name="P7"/>
          </table:table-cell>
          <table:table-cell table:style-name="Table4.A2" office:value-type="string">
            <text:p text:style-name="P8">08-03-2023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393,55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89319-Beantwoording-schriftelijke-vragen-art-42-RvO-van-Woerden-Democratie-inzake-Gratis-zonnepanelen-op-sociale-en-vrijesecto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5" meta:character-count="740" meta:non-whitespace-character-count="6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742946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742946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