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9" text:style-name="Internet_20_link" text:visited-style-name="Visited_20_Internet_20_Link">
              <text:span text:style-name="ListLabel_20_28">
                <text:span text:style-name="T8">1 Gebrekkige parkeerautomaten en handhaving werk- en bezorgbusjes (Woerden&amp;amp;Democratie, 4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9"/>
        Gebrekkige parkeerautomaten en handhaving werk- en bezorgbusjes (Woerden&amp;amp;Democratie, 4 april 2022)
        <text:bookmark-end text:name="1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Woerden&amp;amp;Democratie | Gebrekkige parkeerautomaten en handhaving werk- en bezorgbusjes
              <text:span text:style-name="T3"/>
            </text:p>
            <text:p text:style-name="P7"/>
          </table:table-cell>
          <table:table-cell table:style-name="Table4.A2" office:value-type="string">
            <text:p text:style-name="P8">04-04-2022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115,61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Woerden-Democratie-Gebrekkige-parkeerautomaten-en-handhaving-werk-en-bezorgbusje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D22057703 Beantwoording vragen Woerden &amp;amp; Democratie | Gebrekkige parkeerautomaten en handhaving werk- en bezorgbusjes
              <text:span text:style-name="T3"/>
            </text:p>
            <text:p text:style-name="P7"/>
          </table:table-cell>
          <table:table-cell table:style-name="Table4.A2" office:value-type="string">
            <text:p text:style-name="P8">18-05-2022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312,99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7703-Beantwoording-vragen-Woerden-Democratie-Gebrekkige-parkeerautomaten-en-handhaving-werk-en-bezorgbusje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2" meta:character-count="711" meta:non-whitespace-character-count="6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