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76" text:style-name="Internet_20_link" text:visited-style-name="Visited_20_Internet_20_Link">
              <text:span text:style-name="ListLabel_20_28">
                <text:span text:style-name="T8">1 Fietsen in de Voorstraat (Woerden&amp;amp;Democratie, 28 september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76"/>
        Fietsen in de Voorstraat (Woerden&amp;amp;Democratie, 28 september 2023)
        <text:bookmark-end text:name="3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10-11-2023 14:54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- Fietsen in de Voorstraat
              <text:span text:style-name="T3"/>
            </text:p>
            <text:p text:style-name="P7"/>
          </table:table-cell>
          <table:table-cell table:style-name="Table4.A2" office:value-type="string">
            <text:p text:style-name="P8">28-09-2023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108,30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Democratie-Fietsen-in-de-Voorstraa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Woerden&amp;amp;Democratie inzake Fietsen in de Voorstraat D23121302
              <text:span text:style-name="T3"/>
            </text:p>
            <text:p text:style-name="P7"/>
          </table:table-cell>
          <table:table-cell table:style-name="Table4.A2" office:value-type="string">
            <text:p text:style-name="P8">07-11-2023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192,32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Woerden-Democratie-inzake-Fietsen-in-de-Voorstraat-D2312130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1" meta:character-count="590" meta:non-whitespace-character-count="5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1303242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1303242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