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8" w:history="1">
        <w:r>
          <w:rPr>
            <w:rFonts w:ascii="Arial" w:hAnsi="Arial" w:eastAsia="Arial" w:cs="Arial"/>
            <w:color w:val="155CAA"/>
            <w:u w:val="single"/>
          </w:rPr>
          <w:t xml:space="preserve">1 Schulden van inwoners opkopen of kwijtschulden (Progressief Woerden, 21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9" w:history="1">
        <w:r>
          <w:rPr>
            <w:rFonts w:ascii="Arial" w:hAnsi="Arial" w:eastAsia="Arial" w:cs="Arial"/>
            <w:color w:val="155CAA"/>
            <w:u w:val="single"/>
          </w:rPr>
          <w:t xml:space="preserve">2 Onrust Reijerscop (LijstvanderDoes, 12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6" w:history="1">
        <w:r>
          <w:rPr>
            <w:rFonts w:ascii="Arial" w:hAnsi="Arial" w:eastAsia="Arial" w:cs="Arial"/>
            <w:color w:val="155CAA"/>
            <w:u w:val="single"/>
          </w:rPr>
          <w:t xml:space="preserve">3 Aanvraag terrasvergunning Kloosterhoeve in Harmelen (Inwonersbelangen, 11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7" w:history="1">
        <w:r>
          <w:rPr>
            <w:rFonts w:ascii="Arial" w:hAnsi="Arial" w:eastAsia="Arial" w:cs="Arial"/>
            <w:color w:val="155CAA"/>
            <w:u w:val="single"/>
          </w:rPr>
          <w:t xml:space="preserve">4 Verzoek tot inzage in diverse documenten - vervolgvraag (Woerden&amp;amp;Democratie, 20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0" w:history="1">
        <w:r>
          <w:rPr>
            <w:rFonts w:ascii="Arial" w:hAnsi="Arial" w:eastAsia="Arial" w:cs="Arial"/>
            <w:color w:val="155CAA"/>
            <w:u w:val="single"/>
          </w:rPr>
          <w:t xml:space="preserve">5 Zorgen over toenemend gebruik van vapes onder de Woerdense jongeren (CDA, 24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5" w:history="1">
        <w:r>
          <w:rPr>
            <w:rFonts w:ascii="Arial" w:hAnsi="Arial" w:eastAsia="Arial" w:cs="Arial"/>
            <w:color w:val="155CAA"/>
            <w:u w:val="single"/>
          </w:rPr>
          <w:t xml:space="preserve">6 Voortgang realisatie nieuwbouw R. de Jagerschool (CDA, 10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9" w:history="1">
        <w:r>
          <w:rPr>
            <w:rFonts w:ascii="Arial" w:hAnsi="Arial" w:eastAsia="Arial" w:cs="Arial"/>
            <w:color w:val="155CAA"/>
            <w:u w:val="single"/>
          </w:rPr>
          <w:t xml:space="preserve">7 Bastions Hogewal en Torenwal (Splinter, 28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3" w:history="1">
        <w:r>
          <w:rPr>
            <w:rFonts w:ascii="Arial" w:hAnsi="Arial" w:eastAsia="Arial" w:cs="Arial"/>
            <w:color w:val="155CAA"/>
            <w:u w:val="single"/>
          </w:rPr>
          <w:t xml:space="preserve">8 Plofkraak ATM Geldautomaat in de Voorstraat (Inwonersbelangen, 17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4" w:history="1">
        <w:r>
          <w:rPr>
            <w:rFonts w:ascii="Arial" w:hAnsi="Arial" w:eastAsia="Arial" w:cs="Arial"/>
            <w:color w:val="155CAA"/>
            <w:u w:val="single"/>
          </w:rPr>
          <w:t xml:space="preserve">9 Beveiliging tijdens evenement(en) - vervolg (Inwonersbelangen, 30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9" w:history="1">
        <w:r>
          <w:rPr>
            <w:rFonts w:ascii="Arial" w:hAnsi="Arial" w:eastAsia="Arial" w:cs="Arial"/>
            <w:color w:val="155CAA"/>
            <w:u w:val="single"/>
          </w:rPr>
          <w:t xml:space="preserve">10 Toepassing van Wet Normering Topinkomens in jaarrekening GR Ferm Werk (Woerden&amp;amp;Democratie, 13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1" w:history="1">
        <w:r>
          <w:rPr>
            <w:rFonts w:ascii="Arial" w:hAnsi="Arial" w:eastAsia="Arial" w:cs="Arial"/>
            <w:color w:val="155CAA"/>
            <w:u w:val="single"/>
          </w:rPr>
          <w:t xml:space="preserve">11 Bouwen en ondernemen zonder energie (VVD, 29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7" w:history="1">
        <w:r>
          <w:rPr>
            <w:rFonts w:ascii="Arial" w:hAnsi="Arial" w:eastAsia="Arial" w:cs="Arial"/>
            <w:color w:val="155CAA"/>
            <w:u w:val="single"/>
          </w:rPr>
          <w:t xml:space="preserve">12 Tegengaan van antisemitisme en islamofobie (Woerden&amp;amp;Democratie, 8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0" w:history="1">
        <w:r>
          <w:rPr>
            <w:rFonts w:ascii="Arial" w:hAnsi="Arial" w:eastAsia="Arial" w:cs="Arial"/>
            <w:color w:val="155CAA"/>
            <w:u w:val="single"/>
          </w:rPr>
          <w:t xml:space="preserve">13 Tegengaan van antisemitisme (CDA, 6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8" w:history="1">
        <w:r>
          <w:rPr>
            <w:rFonts w:ascii="Arial" w:hAnsi="Arial" w:eastAsia="Arial" w:cs="Arial"/>
            <w:color w:val="155CAA"/>
            <w:u w:val="single"/>
          </w:rPr>
          <w:t xml:space="preserve">14 Verzoek tot inzage in diverse documenten (Woerden&amp;amp;Democratie, 13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0" w:history="1">
        <w:r>
          <w:rPr>
            <w:rFonts w:ascii="Arial" w:hAnsi="Arial" w:eastAsia="Arial" w:cs="Arial"/>
            <w:color w:val="155CAA"/>
            <w:u w:val="single"/>
          </w:rPr>
          <w:t xml:space="preserve">15 In- en uitritvergunning Bloemenbuurt en nabij gelegen straten langs de Singel - vervolg (CDA, 14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6" w:history="1">
        <w:r>
          <w:rPr>
            <w:rFonts w:ascii="Arial" w:hAnsi="Arial" w:eastAsia="Arial" w:cs="Arial"/>
            <w:color w:val="155CAA"/>
            <w:u w:val="single"/>
          </w:rPr>
          <w:t xml:space="preserve">16 Gevel tot gevel contract (D66, 8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8"/>
      <w:r w:rsidRPr="00A448AC">
        <w:rPr>
          <w:rFonts w:ascii="Arial" w:hAnsi="Arial" w:cs="Arial"/>
          <w:b/>
          <w:bCs/>
          <w:color w:val="303F4C"/>
          <w:lang w:val="en-US"/>
        </w:rPr>
        <w:t>Schulden van inwoners opkopen of kwijtschulden (Progressief Woerden, 21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Schulden van inwoners opkopen of kwijtschelden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Schulden van inwoners opkopen of kwijtschelden D24149735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9"/>
      <w:r w:rsidRPr="00A448AC">
        <w:rPr>
          <w:rFonts w:ascii="Arial" w:hAnsi="Arial" w:cs="Arial"/>
          <w:b/>
          <w:bCs/>
          <w:color w:val="303F4C"/>
          <w:lang w:val="en-US"/>
        </w:rPr>
        <w:t>Onrust Reijerscop (LijstvanderDoes, 12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Art.42 - LijstvanderDoes Onrust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Onrust Reijerscop D24149401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6"/>
      <w:r w:rsidRPr="00A448AC">
        <w:rPr>
          <w:rFonts w:ascii="Arial" w:hAnsi="Arial" w:cs="Arial"/>
          <w:b/>
          <w:bCs/>
          <w:color w:val="303F4C"/>
          <w:lang w:val="en-US"/>
        </w:rPr>
        <w:t>Aanvraag terrasvergunning Kloosterhoeve in Harmelen (Inwonersbelangen, 11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Aanvraag terrasvergunning Kloosterhoeve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Aanvraag terrasvergunning Kloosterhoeve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7"/>
      <w:r w:rsidRPr="00A448AC">
        <w:rPr>
          <w:rFonts w:ascii="Arial" w:hAnsi="Arial" w:cs="Arial"/>
          <w:b/>
          <w:bCs/>
          <w:color w:val="303F4C"/>
          <w:lang w:val="en-US"/>
        </w:rPr>
        <w:t>Verzoek tot inzage in diverse documenten - vervolgvraag (Woerden&amp;amp;Democratie, 20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 17:33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Verzoek tot inzage in diverse documenten - vervolgvraag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W&amp;amp;D Verzoek tot inzage in diverse documenten - vervolgvraag D24149219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0"/>
      <w:r w:rsidRPr="00A448AC">
        <w:rPr>
          <w:rFonts w:ascii="Arial" w:hAnsi="Arial" w:cs="Arial"/>
          <w:b/>
          <w:bCs/>
          <w:color w:val="303F4C"/>
          <w:lang w:val="en-US"/>
        </w:rPr>
        <w:t>Zorgen over toenemend gebruik van vapes onder de Woerdense jongeren (CDA, 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Zorgen over toenemend gebruik van vapes onder Woerdense jongeren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Zorgen over toenemend gebruik van vapes onder Woerdense jongeren D24150440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5"/>
      <w:r w:rsidRPr="00A448AC">
        <w:rPr>
          <w:rFonts w:ascii="Arial" w:hAnsi="Arial" w:cs="Arial"/>
          <w:b/>
          <w:bCs/>
          <w:color w:val="303F4C"/>
          <w:lang w:val="en-US"/>
        </w:rPr>
        <w:t>Voortgang realisatie nieuwbouw R. de Jagerschool (CDA, 10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realisatie nieuwbouw R. de Jagerschool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realisatie nieuwbouw R. de Jagerschool D24149674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9"/>
      <w:r w:rsidRPr="00A448AC">
        <w:rPr>
          <w:rFonts w:ascii="Arial" w:hAnsi="Arial" w:cs="Arial"/>
          <w:b/>
          <w:bCs/>
          <w:color w:val="303F4C"/>
          <w:lang w:val="en-US"/>
        </w:rPr>
        <w:t>Bastions Hogewal en Torenwal (Splinter, 28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inzake Bastions Hogewal en Torenwal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inzake Bastions Hogewal en Torenwal D24150231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3"/>
      <w:r w:rsidRPr="00A448AC">
        <w:rPr>
          <w:rFonts w:ascii="Arial" w:hAnsi="Arial" w:cs="Arial"/>
          <w:b/>
          <w:bCs/>
          <w:color w:val="303F4C"/>
          <w:lang w:val="en-US"/>
        </w:rPr>
        <w:t>Plofkraak ATM Geldautomaat in de Voorstraat (Inwonersbelangen, 17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Plofkraak ATM Geldautomaat in de Voorstraat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Plofkraak ATM Geldautomaat in de Voorstraat D24148780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4"/>
      <w:r w:rsidRPr="00A448AC">
        <w:rPr>
          <w:rFonts w:ascii="Arial" w:hAnsi="Arial" w:cs="Arial"/>
          <w:b/>
          <w:bCs/>
          <w:color w:val="303F4C"/>
          <w:lang w:val="en-US"/>
        </w:rPr>
        <w:t>Beveiliging tijdens evenement(en) - vervolg (Inwonersbelangen, 30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Inwonersbelangen inzake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9"/>
      <w:r w:rsidRPr="00A448AC">
        <w:rPr>
          <w:rFonts w:ascii="Arial" w:hAnsi="Arial" w:cs="Arial"/>
          <w:b/>
          <w:bCs/>
          <w:color w:val="303F4C"/>
          <w:lang w:val="en-US"/>
        </w:rPr>
        <w:t>Toepassing van Wet Normering Topinkomens in jaarrekening GR Ferm Werk (Woerden&amp;amp;Democratie, 13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Toepassing van Wet Normering Topinkomens in jaarrekening GR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Woerden&amp;amp;Democratie inzake Toepassing Wet Normering Topinkomen (WNT) D24145570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1"/>
      <w:r w:rsidRPr="00A448AC">
        <w:rPr>
          <w:rFonts w:ascii="Arial" w:hAnsi="Arial" w:cs="Arial"/>
          <w:b/>
          <w:bCs/>
          <w:color w:val="303F4C"/>
          <w:lang w:val="en-US"/>
        </w:rPr>
        <w:t>Bouwen en ondernemen zonder energie (VVD, 29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Bouwen en ondernemen zonder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VVD inzake Bouwen en ondernemen zonder energie D24146579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7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en islamofobie (Woerden&amp;amp;Democratie, 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Tegengaan van antisemitisme en islamofobie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Tegengaan van antisemitisme en islamofobie D24144800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0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(CDA,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Tegengaan van antisemitisme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Tegengaan van antisemitisme D24144803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8"/>
      <w:r w:rsidRPr="00A448AC">
        <w:rPr>
          <w:rFonts w:ascii="Arial" w:hAnsi="Arial" w:cs="Arial"/>
          <w:b/>
          <w:bCs/>
          <w:color w:val="303F4C"/>
          <w:lang w:val="en-US"/>
        </w:rPr>
        <w:t>Verzoek tot inzage in diverse documenten (Woerden&amp;amp;Democratie, 13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Verzoek tot inzage in diverse documenten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Verzoek tot inzage in diverse documenten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0"/>
      <w:r w:rsidRPr="00A448AC">
        <w:rPr>
          <w:rFonts w:ascii="Arial" w:hAnsi="Arial" w:cs="Arial"/>
          <w:b/>
          <w:bCs/>
          <w:color w:val="303F4C"/>
          <w:lang w:val="en-US"/>
        </w:rPr>
        <w:t>In- en uitritvergunning Bloemenbuurt en nabij gelegen straten langs de Singel - vervolg (CDA, 14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6"/>
      <w:r w:rsidRPr="00A448AC">
        <w:rPr>
          <w:rFonts w:ascii="Arial" w:hAnsi="Arial" w:cs="Arial"/>
          <w:b/>
          <w:bCs/>
          <w:color w:val="303F4C"/>
          <w:lang w:val="en-US"/>
        </w:rPr>
        <w:t>Gevel tot gevel contract (D66, 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Gevel tot gevel contract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Gevel tot gevel contract D24145574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Schulden-van-inwoners-opkopen-of-kwijtschelden.pdf" TargetMode="External" /><Relationship Id="rId25" Type="http://schemas.openxmlformats.org/officeDocument/2006/relationships/hyperlink" Target="http://gemeenteraad.woerden.nl//Stukken/Beantwoording-schriftelijke-vragen-Art-42-Progressief-Woerden-Schulden-van-inwoners-opkopen-of-kwijtschelden-D24149735.pdf" TargetMode="External" /><Relationship Id="rId26" Type="http://schemas.openxmlformats.org/officeDocument/2006/relationships/hyperlink" Target="http://gemeenteraad.woerden.nl//Stukken/Schriftelijke-vragen-Art-42-LijstvanderDoes-Onrust-Reijerscop.pdf" TargetMode="External" /><Relationship Id="rId27" Type="http://schemas.openxmlformats.org/officeDocument/2006/relationships/hyperlink" Target="http://gemeenteraad.woerden.nl//Stukken/Beantwoording-schriftelijke-vragen-Art-42-LijstvanderDoes-Onrust-Reijerscop-D24149401.pdf" TargetMode="External" /><Relationship Id="rId28" Type="http://schemas.openxmlformats.org/officeDocument/2006/relationships/hyperlink" Target="http://gemeenteraad.woerden.nl//Stukken/Schriftelijke-vragen-Art-42-Inwonersbelangen-Aanvraag-terrasvergunning-Kloosterhoeve-in-Harmelen.pdf" TargetMode="External" /><Relationship Id="rId29" Type="http://schemas.openxmlformats.org/officeDocument/2006/relationships/hyperlink" Target="http://gemeenteraad.woerden.nl//Stukken/Beantwoording-schriftelijke-vragen-Art-42-Inwonersbelangen-Aanvraag-terrasvergunning-Kloosterhoeve-in-Harmelen.pdf" TargetMode="External" /><Relationship Id="rId36" Type="http://schemas.openxmlformats.org/officeDocument/2006/relationships/hyperlink" Target="http://gemeenteraad.woerden.nl//Stukken/Schriftelijke-vragen-Art-42-Woerden-Democratie-Verzoek-tot-inzage-in-diverse-documenten-vervolgvraag.pdf" TargetMode="External" /><Relationship Id="rId37" Type="http://schemas.openxmlformats.org/officeDocument/2006/relationships/hyperlink" Target="http://gemeenteraad.woerden.nl//Stukken/Beantwoording-schriftelijke-vragen-Art-42-W-D-Verzoek-tot-inzage-in-diverse-documenten-vervolgvraag-D24149219.pdf" TargetMode="External" /><Relationship Id="rId38" Type="http://schemas.openxmlformats.org/officeDocument/2006/relationships/hyperlink" Target="http://gemeenteraad.woerden.nl//Stukken/Schriftelijke-vragen-Art-42-CDA-Zorgen-over-toenemend-gebruik-van-vapes-onder-Woerdense-jongeren.pdf" TargetMode="External" /><Relationship Id="rId39" Type="http://schemas.openxmlformats.org/officeDocument/2006/relationships/hyperlink" Target="http://gemeenteraad.woerden.nl//Stukken/Beantwoording-schriftelijke-vragen-Art-42-CDA-Zorgen-over-toenemend-gebruik-van-vapes-onder-Woerdense-jongeren-D24150440.pdf" TargetMode="External" /><Relationship Id="rId40" Type="http://schemas.openxmlformats.org/officeDocument/2006/relationships/hyperlink" Target="http://gemeenteraad.woerden.nl//Stukken/Schriftelijke-vragen-Art-42-CDA-Voortgang-realisatie-nieuwbouw-R-de-Jagerschool.pdf" TargetMode="External" /><Relationship Id="rId41" Type="http://schemas.openxmlformats.org/officeDocument/2006/relationships/hyperlink" Target="http://gemeenteraad.woerden.nl//Stukken/Beantwoording-schriftelijke-vragen-Art-42-CDA-Voortgang-realisatie-nieuwbouw-R-de-Jagerschool-D24149674.pdf" TargetMode="External" /><Relationship Id="rId42" Type="http://schemas.openxmlformats.org/officeDocument/2006/relationships/hyperlink" Target="http://gemeenteraad.woerden.nl//Stukken/Schriftelijke-vragen-Art-42-Splinter-inzake-Bastions-Hogewal-en-Torenwal.pdf" TargetMode="External" /><Relationship Id="rId43" Type="http://schemas.openxmlformats.org/officeDocument/2006/relationships/hyperlink" Target="http://gemeenteraad.woerden.nl//Stukken/Beantwoording-schriftelijke-vragen-Art-42-Splinter-inzake-Bastions-Hogewal-en-Torenwal-D24150231.pdf" TargetMode="External" /><Relationship Id="rId44" Type="http://schemas.openxmlformats.org/officeDocument/2006/relationships/hyperlink" Target="http://gemeenteraad.woerden.nl//Stukken/Schriftelijke-vragen-Art-42-Inwonersbelangen-Plofkraak-ATM-Geldautomaat-in-de-Voorstraat.pdf" TargetMode="External" /><Relationship Id="rId45" Type="http://schemas.openxmlformats.org/officeDocument/2006/relationships/hyperlink" Target="http://gemeenteraad.woerden.nl//Stukken/Beantwoording-schriftelijke-vragen-Art-42-Inwonersbelangen-Plofkraak-ATM-Geldautomaat-in-de-Voorstraat-D24148780.pdf" TargetMode="External" /><Relationship Id="rId46" Type="http://schemas.openxmlformats.org/officeDocument/2006/relationships/hyperlink" Target="http://gemeenteraad.woerden.nl//Stukken/Schriftelijke-vragen-Art-42-Inwonersbelangen-Beveiliging-tijdens-evenement-en-vervolg.pdf" TargetMode="External" /><Relationship Id="rId47" Type="http://schemas.openxmlformats.org/officeDocument/2006/relationships/hyperlink" Target="http://gemeenteraad.woerden.nl//Stukken/Beantwoording-schriftelijke-vragen-Inwonersbelangen-inzake-Beveiliging-tijdens-evenement-en-vervolg.pdf" TargetMode="External" /><Relationship Id="rId54" Type="http://schemas.openxmlformats.org/officeDocument/2006/relationships/hyperlink" Target="http://gemeenteraad.woerden.nl//Stukken/Schriftelijke-vragen-Art-42-Woerden-Democratie-Toepassing-van-Wet-Normering-Topinkomens-in-jaarrekening-GR-Ferm-Werk.pdf" TargetMode="External" /><Relationship Id="rId55" Type="http://schemas.openxmlformats.org/officeDocument/2006/relationships/hyperlink" Target="http://gemeenteraad.woerden.nl//Stukken/Beantwoording-Art-42-RvO-van-Woerden-Democratie-Toepassing-WNT-D24145570.pdf" TargetMode="External" /><Relationship Id="rId56" Type="http://schemas.openxmlformats.org/officeDocument/2006/relationships/hyperlink" Target="http://gemeenteraad.woerden.nl//Stukken/Schriftelijke-vragen-Art-42-VVD-Bouwen-en-ondernemen-zonder-energie.pdf" TargetMode="External" /><Relationship Id="rId57" Type="http://schemas.openxmlformats.org/officeDocument/2006/relationships/hyperlink" Target="http://gemeenteraad.woerden.nl//Stukken/Beantwoording-Schriftelijke-vragen-art-42-RvO-van-VVD-inzake-Bouwen-en-ondernemen-zonder-energie-D24146579.pdf" TargetMode="External" /><Relationship Id="rId58" Type="http://schemas.openxmlformats.org/officeDocument/2006/relationships/hyperlink" Target="http://gemeenteraad.woerden.nl//Stukken/Schriftelijke-vragen-Art-42-Woerden-Democratie-Tegengaan-van-antisemitisme-en-islamofobie.pdf" TargetMode="External" /><Relationship Id="rId59" Type="http://schemas.openxmlformats.org/officeDocument/2006/relationships/hyperlink" Target="http://gemeenteraad.woerden.nl//Stukken/Beantwoording-schriftelijke-vragen-Art-42-Woerden-Democratie-Tegengaan-van-antisemitisme-en-islamofobie-D24144800.pdf" TargetMode="External" /><Relationship Id="rId60" Type="http://schemas.openxmlformats.org/officeDocument/2006/relationships/hyperlink" Target="http://gemeenteraad.woerden.nl//Stukken/Schriftelijke-vraag/Schriftelijke-vragen-Art-42-CDA-Tegengaan-van-antisemitisme.pdf" TargetMode="External" /><Relationship Id="rId61" Type="http://schemas.openxmlformats.org/officeDocument/2006/relationships/hyperlink" Target="http://gemeenteraad.woerden.nl//Stukken/Beantwoording-schriftelijke-vragen-Art-42-CDA-Tegengaan-van-antisemitisme-D24144803.pdf" TargetMode="External" /><Relationship Id="rId62" Type="http://schemas.openxmlformats.org/officeDocument/2006/relationships/hyperlink" Target="http://gemeenteraad.woerden.nl//Stukken/Schriftelijke-vragen-Art-42-Woerden-Democratie-Verzoek-tot-inzage-in-diverse-documenten.pdf" TargetMode="External" /><Relationship Id="rId63" Type="http://schemas.openxmlformats.org/officeDocument/2006/relationships/hyperlink" Target="http://gemeenteraad.woerden.nl//Stukken/Beantwoording-schriftelijke-vragen-Art-42-Woerden-Democratie-Verzoek-tot-inzage-in-diverse-documenten.pdf" TargetMode="External" /><Relationship Id="rId64" Type="http://schemas.openxmlformats.org/officeDocument/2006/relationships/hyperlink" Target="http://gemeenteraad.woerden.nl//Stukken/Schriftelijke-vragen-Art-42-CDA-In-en-uitritvergunning-Bloemenbuurt-en-nabij-gelegen-straten-langs-de-Singel-vervolg.pdf" TargetMode="External" /><Relationship Id="rId65" Type="http://schemas.openxmlformats.org/officeDocument/2006/relationships/hyperlink" Target="http://gemeenteraad.woerden.nl//Stukken/Beantwoording-schriftelijke-vragen-Art-42-CDA-In-en-uitritvergunning-Bloemenbuurt-en-nabij-gelegen-straten-langs-de-Singel-vervolg.pdf" TargetMode="External" /><Relationship Id="rId66" Type="http://schemas.openxmlformats.org/officeDocument/2006/relationships/hyperlink" Target="http://gemeenteraad.woerden.nl//Stukken/Schriftelijke-vragen-Art-42-D66-Gevel-tot-gevel-contract.pdf" TargetMode="External" /><Relationship Id="rId67" Type="http://schemas.openxmlformats.org/officeDocument/2006/relationships/hyperlink" Target="http://gemeenteraad.woerden.nl//Stukken/Beantwoording-schriftelijke-vragen-Art-42-D66-Gevel-tot-gevel-contract-D241455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