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57" text:style-name="Internet_20_link" text:visited-style-name="Visited_20_Internet_20_Link">
              <text:span text:style-name="ListLabel_20_28">
                <text:span text:style-name="T8">1 Zienswijze (ontwerp) Begroting 2023 en 2e (ontwerp) Begrotingswijziging 2022 ODRU (12 mei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57"/>
        Zienswijze (ontwerp) Begroting 2023 en 2e (ontwerp) Begrotingswijziging 2022 ODRU (12 mei 2022)
        <text:bookmark-end text:name="15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D22058824 Raadsvoorstel - Zienswijze (ontwerp) Begroting 2023 en 2e (ontwerp) Begrotingswijziging 2022 ODRU
              <text:span text:style-name="T3"/>
            </text:p>
            <text:p text:style-name="P7"/>
          </table:table-cell>
          <table:table-cell table:style-name="Table4.A2" office:value-type="string">
            <text:p text:style-name="P8">12-05-2022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401,53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25-mei/20:00/D22058824-RV-Zienswijze-ontwerp-Begroting-2023-en-2e-ontwerp-Begrotingswijziging-2022-ODRU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D22059997 RB - Zienswijze (ontwerp) Begroting 2023 en 2e (ontwerp) Begrotingswijziging 2022 ODRU
              <text:span text:style-name="T3"/>
            </text:p>
            <text:p text:style-name="P7"/>
          </table:table-cell>
          <table:table-cell table:style-name="Table4.A2" office:value-type="string">
            <text:p text:style-name="P8">12-05-2022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95,39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25-mei/20:00/D22059997-RB-Zienswijze-ontwerp-Begroting-2023-en-2e-ontwerp-Begrotingswijziging-2022-ODRU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D22058824 Raadsvoorstel - Zienswijze (ontwerp) Begroting 2023 en 2e (ontwerp) Begrotingswijziging 2022 ODRU (excl. bijlagen)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12-05-2022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297,52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58824-RV-Zienswijze-ontwerp-Begroting-2023-en-2e-ontwerp-Begrotingswijziging-2022-ODRU-excl-bijlag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D22059997 RB - Zienswijze (ontwerp) Begroting 2023 en 2e (ontwerp) Begrotingswijziging 2022 ODRU
              <text:span text:style-name="T3"/>
            </text:p>
            <text:p text:style-name="P7"/>
          </table:table-cell>
          <table:table-cell table:style-name="Table4.A2" office:value-type="string">
            <text:p text:style-name="P8">20-05-2022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95,39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5-mei/19:00/D22059997-RB-Zienswijze-ontwerp-Begroting-2023-en-2e-ontwerp-Begrotingswijziging-2022-ODRU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D22058824 Raadsvoorstel - Zienswijze (ontwerp) Begroting 2023 en 2e (ontwerp) Begrotingswijziging 2022 ODRU
              <text:span text:style-name="T3"/>
            </text:p>
            <text:p text:style-name="P7"/>
          </table:table-cell>
          <table:table-cell table:style-name="Table4.A2" office:value-type="string">
            <text:p text:style-name="P8">27-05-2022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401,53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9-juni/20:00/D22058824-RV-Zienswijze-ontwerp-Begroting-2023-en-2e-ontwerp-Begrotingswijziging-2022-ODRU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55" meta:character-count="1084" meta:non-whitespace-character-count="9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1691936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1691936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