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78" w:history="1">
        <w:r>
          <w:rPr>
            <w:rFonts w:ascii="Arial" w:hAnsi="Arial" w:eastAsia="Arial" w:cs="Arial"/>
            <w:color w:val="155CAA"/>
            <w:u w:val="single"/>
          </w:rPr>
          <w:t xml:space="preserve">1 Zienswijze aanpassing gemeenschappelijke regeling ODRU, Woerden (19 april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78"/>
      <w:r w:rsidRPr="00A448AC">
        <w:rPr>
          <w:rFonts w:ascii="Arial" w:hAnsi="Arial" w:cs="Arial"/>
          <w:b/>
          <w:bCs/>
          <w:color w:val="303F4C"/>
          <w:lang w:val="en-US"/>
        </w:rPr>
        <w:t>Zienswijze aanpassing gemeenschappelijke regeling ODRU, Woerden (19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D23095754 RV - Zienswijze aanpassing gemeenschappelijke regeling ODRU,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D23095754 Raadsvoorstel - Zienswijze aanpassing gemeenschappelijke regeling ODRU,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D23097667 Raadsbesluit - Zienswijze aanpassing gemeenschappelijke regeling ODRU, Woerden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095754-RV-Zienswijze-aanpassing-gemeenschappelijke-regeling-ODRU-Woerden.pdf" TargetMode="External" /><Relationship Id="rId25" Type="http://schemas.openxmlformats.org/officeDocument/2006/relationships/hyperlink" Target="http://gemeenteraad.woerden.nl//stukken/D23095754-Raadsvoorstel-Zienswijze-aanpassing-gemeenschappelijke-regeling-ODRU-Woerden.pdf" TargetMode="External" /><Relationship Id="rId26" Type="http://schemas.openxmlformats.org/officeDocument/2006/relationships/hyperlink" Target="http://gemeenteraad.woerden.nl//Vergaderingen/Gemeenteraad/2023/08-juni/20:00/Hamerstukken/D23097667-Raadsbesluit-Zienswijze-aanpassing-gemeenschappelijke-regeling-ODRU-Woerden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