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86" text:style-name="Internet_20_link" text:visited-style-name="Visited_20_Internet_20_Link">
              <text:span text:style-name="ListLabel_20_28">
                <text:span text:style-name="T8">1 Zienswijze Recreatieschap Stichtse Groenlanden Jaarrekening 2021 (5 september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86"/>
        Zienswijze Recreatieschap Stichtse Groenlanden Jaarrekening 2021 (5 september 2022)
        <text:bookmark-end text:name="1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D22067915 Raadsvoorstel | Zienswijze Recreatieschap Stichtse Groenlanden jaarrekening 2021
              <text:span text:style-name="T3"/>
            </text:p>
            <text:p text:style-name="P7"/>
          </table:table-cell>
          <table:table-cell table:style-name="Table4.A2" office:value-type="string">
            <text:p text:style-name="P8">05-09-2022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2,61 MB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67915-Raadsvoorstel-Zienswijze-Recreatieschap-Stichtse-Groenlanden-jaarrekening-20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D22067915 Raadsvoorstel - Zienswijze Recreatieschap Stichtse Groenlanden jaarrekening 2021
              <text:span text:style-name="T3"/>
            </text:p>
            <text:p text:style-name="P7"/>
          </table:table-cell>
          <table:table-cell table:style-name="Table4.A2" office:value-type="string">
            <text:p text:style-name="P8">22-09-2022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2,61 MB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D22067915-Raadsvoorstel-Zienswijze-Recreatieschap-Stichtse-Groenlanden-jaarrekening-2021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D22068000 Raadsbesluit | Zienswijze Recreatieschap Stichtse Groenlanden jaarrekening 2021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17-10-2022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107,64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Hamerstukken/D22068000-Raadsbesluit-Zienswijze-ontwerp-jaarrekening-Recreatieschap-Stichtse-Groenlan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95" meta:character-count="735" meta:non-whitespace-character-count="67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338872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338872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