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8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00:04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96" text:style-name="Internet_20_link" text:visited-style-name="Visited_20_Internet_20_Link">
              <text:span text:style-name="ListLabel_20_28">
                <text:span text:style-name="T8">1 WoerdenSport 2.0 - Toekomstbestendige voortzetting exploitatie zwembaden Woerden (10 januari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96"/>
        WoerdenSport 2.0 - Toekomstbestendige voortzetting exploitatie zwembaden Woerden (10 januari 2024)
        <text:bookmark-end text:name="49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10-01-2024 17:54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(3)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WoerdenSport 2.0 - Toekomstbestendige voortzetting exploitatie zwembaden Woerden D23130448
              <text:span text:style-name="T3"/>
            </text:p>
            <text:p text:style-name="P7"/>
          </table:table-cell>
          <table:table-cell table:style-name="Table4.A2" office:value-type="string">
            <text:p text:style-name="P8">14-11-2023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227,32 KB</text:p>
          </table:table-cell>
          <table:table-cell table:style-name="Table4.A2" office:value-type="string">
            <text:p text:style-name="P33">
              <text:a xlink:type="simple" xlink:href="http://gemeenteraad.woerden.nl//Stukken/Raadvoorstel/Raadsvoorstel-WoerdenSport-2-0-Toekomstbestendige-voortzetting-exploitatie-zwembaden-Woerden-D2313044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WoerdenSport 2.0 - Toekomstbestendige voortzetting exploitatie zwembaden D23130449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15-02-2024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129,04 KB</text:p>
          </table:table-cell>
          <table:table-cell table:style-name="Table4.A2" office:value-type="string">
            <text:p text:style-name="P33">
              <text:a xlink:type="simple" xlink:href="http://gemeenteraad.woerden.nl//Stukken/Raadsbesluit/Raadsbesluit-WoerdenSport-2-0-Toekomstbestendige-voortzetting-exploitatie-zwembaden-D23130449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2. Rapportage Een toekomstbestendige voortzetting van de exploitatie van de zwembaden D23131131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14-11-2023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417,54 KB</text:p>
          </table:table-cell>
          <table:table-cell table:style-name="Table4.A2" office:value-type="string">
            <text:p text:style-name="P33">
              <text:a xlink:type="simple" xlink:href="http://gemeenteraad.woerden.nl//Stukken/Bijlage-2-Rapportage-Een-toekomstbestendige-voortzetting-van-de-exploitatie-van-de-zwembaden-D2313113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9" meta:object-count="0" meta:page-count="2" meta:paragraph-count="39" meta:word-count="105" meta:character-count="814" meta:non-whitespace-character-count="74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2027555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2027555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