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52" text:style-name="Internet_20_link" text:visited-style-name="Visited_20_Internet_20_Link">
              <text:span text:style-name="ListLabel_20_28">
                <text:span text:style-name="T8">1 Wijzigingsbesluit GR AVU (WO) (30 aug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52"/>
        Wijzigingsbesluit GR AVU (WO) (30 aug 2023)
        <text:bookmark-end text:name="35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30-08-2023 16:09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D23114309 Raadsvoorstel Wijzigingsbesluit GR AVU (WO)
              <text:span text:style-name="T3"/>
            </text:p>
            <text:p text:style-name="P7"/>
          </table:table-cell>
          <table:table-cell table:style-name="Table4.A2" office:value-type="string">
            <text:p text:style-name="P8">07-09-2023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209,36 KB</text:p>
          </table:table-cell>
          <table:table-cell table:style-name="Table4.A2" office:value-type="string">
            <text:p text:style-name="P33">
              <text:a xlink:type="simple" xlink:href="http://gemeenteraad.woerden.nl//stukken/D23114309-Raadsvoorstel-Wijzigingsbesluit-GR-AVU-WO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D23113377 Was-wordt gewijzigde artikelen GR AVU 2018
              <text:span text:style-name="T3"/>
            </text:p>
            <text:p text:style-name="P7"/>
          </table:table-cell>
          <table:table-cell table:style-name="Table4.A2" office:value-type="string">
            <text:p text:style-name="P8">07-09-2023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168,25 KB</text:p>
          </table:table-cell>
          <table:table-cell table:style-name="Table4.A2" office:value-type="string">
            <text:p text:style-name="P33">
              <text:a xlink:type="simple" xlink:href="http://gemeenteraad.woerden.nl//stukken/D23113377-Was-wordt-gewijzigde-artikelen-GR-AVU-201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D23113376 Notitie vervolgprocedure wijziging GR AVU
              <text:span text:style-name="T3"/>
            </text:p>
            <text:p text:style-name="P7"/>
          </table:table-cell>
          <table:table-cell table:style-name="Table4.A2" office:value-type="string">
            <text:p text:style-name="P8">07-09-2023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177,55 KB</text:p>
          </table:table-cell>
          <table:table-cell table:style-name="Table4.A2" office:value-type="string">
            <text:p text:style-name="P33">
              <text:a xlink:type="simple" xlink:href="http://gemeenteraad.woerden.nl//stukken/D23113376-Notitie-vervolgprocedure-wijziging-GR-AVU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D23113375 Gemeenschappelijke Regeling AVU concept-versie 2023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07-09-2023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332,94 KB</text:p>
          </table:table-cell>
          <table:table-cell table:style-name="Table4.A2" office:value-type="string">
            <text:p text:style-name="P33">
              <text:a xlink:type="simple" xlink:href="http://gemeenteraad.woerden.nl//stukken/D23113375-Gemeenschappelijke-Regeling-AVU-concept-versie-20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D23113373 Concept-Wijzigingsbesluit GR-AVU
              <text:span text:style-name="T3"/>
            </text:p>
            <text:p text:style-name="P7"/>
          </table:table-cell>
          <table:table-cell table:style-name="Table4.A2" office:value-type="string">
            <text:p text:style-name="P8">07-09-2023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133,67 KB</text:p>
          </table:table-cell>
          <table:table-cell table:style-name="Table4.A2" office:value-type="string">
            <text:p text:style-name="P33">
              <text:a xlink:type="simple" xlink:href="http://gemeenteraad.woerden.nl//stukken/D23113373-Concept-Wijzigingsbesluit-GR-AVU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D23114304 Uitgaande brief Toestemming wijzigen GR AVU
              <text:span text:style-name="T3"/>
            </text:p>
            <text:p text:style-name="P7"/>
          </table:table-cell>
          <table:table-cell table:style-name="Table4.A2" office:value-type="string">
            <text:p text:style-name="P8">07-09-2023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119,55 KB</text:p>
          </table:table-cell>
          <table:table-cell table:style-name="Table4.A2" office:value-type="string">
            <text:p text:style-name="P33">
              <text:a xlink:type="simple" xlink:href="http://gemeenteraad.woerden.nl//stukken/D23114304-Uitgaande-brief-Toestemming-wijzigen-GR-AVU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D23114321 Raadsbesluit Wijzigingsbesluit GR AVU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12-10-2023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42,07 KB</text:p>
          </table:table-cell>
          <table:table-cell table:style-name="Table4.A2" office:value-type="string">
            <text:p text:style-name="P33">
              <text:a xlink:type="simple" xlink:href="http://gemeenteraad.woerden.nl//stukken/D23114321-Raadsbesluit-Wijzigingsbesluit-GR-AVU-onderteken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30" meta:character-count="886" meta:non-whitespace-character-count="8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973596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973596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