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83" text:style-name="Internet_20_link" text:visited-style-name="Visited_20_Internet_20_Link">
              <text:span text:style-name="ListLabel_20_28">
                <text:span text:style-name="T8">1 Subsidie bommenregeling (25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83"/>
        Subsidie bommenregeling (25 maart 2024)
        <text:bookmark-end text:name="5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25-03-2024 16:14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Subsidie bommenregeling D24131841
              <text:span text:style-name="T3"/>
            </text:p>
            <text:p text:style-name="P7"/>
          </table:table-cell>
          <table:table-cell table:style-name="Table4.A2" office:value-type="string">
            <text:p text:style-name="P8">25-03-2024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175,43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Subsidie-bommenregeling-D2413184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Subsidie bommenregeling D24138825 -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18-04-2024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166,13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Subsidie-bommenregeling-D24138825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Overzicht kosten niet gesprongen explosieven D24137865
              <text:span text:style-name="T3"/>
            </text:p>
            <text:p text:style-name="P7"/>
          </table:table-cell>
          <table:table-cell table:style-name="Table4.A2" office:value-type="string">
            <text:p text:style-name="P8">25-03-2024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36,53 KB</text:p>
          </table:table-cell>
          <table:table-cell table:style-name="Table4.A2" office:value-type="string">
            <text:p text:style-name="P33">
              <text:a xlink:type="simple" xlink:href="http://gemeenteraad.woerden.nl//Stukken/Bijlage-1-Overzicht-kosten-niet-gesprongen-explosieven-D2413786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78" meta:character-count="553" meta:non-whitespace-character-count="5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822887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822887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