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21" text:style-name="Internet_20_link" text:visited-style-name="Visited_20_Internet_20_Link">
              <text:span text:style-name="ListLabel_20_28">
                <text:span text:style-name="T8">1 Profielschets burgemeester, de verordening op de vertrouwenscommissie en de benoeming van de vertrouwenscommissie (18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21"/>
        Profielschets burgemeester, de verordening op de vertrouwenscommissie en de benoeming van de vertrouwenscommissie (18 september 2024)
        <text:bookmark-end text:name="7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24-09-2024 17:58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Profielschets burgemeester, de verordening op de vertrouwenscommissie en de benoeming van de vertrouwenscommissie D24156178
              <text:span text:style-name="T3"/>
            </text:p>
            <text:p text:style-name="P7"/>
          </table:table-cell>
          <table:table-cell table:style-name="Table4.A2" office:value-type="string">
            <text:p text:style-name="P8">18-09-2024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190,79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4/24-september/20:00/Raadsvoorstel-profielschets-verordening-vertrouwenscommissie-en-benoeming-vertrouwenscommissie/Raadsvoorstel-Profielschets-burgemeester-de-verordening-op-de-vertrouwenscommissie-en-de-benoeming-van-de-vertrouwenscommissie-D2415617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Profielschets burgemeester, de verordening op de vertrouwenscommissie en de benoeming van de vertrouwenscommissie D24156188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25-09-2024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381,10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4/24-september/20:00/Raadsvoorstel-profielschets-verordening-vertrouwenscommissie-en-benoeming-vertrouwenscommissie/Raadsbesluit-Profielschets-burgemeester-de-verordening-op-en-benoeming-van-vertrouwenscommissie-D24156188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Verordening vertrouwenscommissie (her)benoeming en klankbordgesprekken burgemeester Woerden 2024 D24156224
              <text:span text:style-name="T3"/>
            </text:p>
            <text:p text:style-name="P7"/>
          </table:table-cell>
          <table:table-cell table:style-name="Table4.A2" office:value-type="string">
            <text:p text:style-name="P8">18-09-2024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106,50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4/24-september/20:00/Raadsvoorstel-profielschets-verordening-vertrouwenscommissie-en-benoeming-vertrouwenscommissie/Verordening-vertrouwenscommissie-her-benoeming-en-klankbordgesprekken-burgemeester-Woerden-2024-D241562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22" meta:character-count="961" meta:non-whitespace-character-count="8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800639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800639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