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43" text:style-name="Internet_20_link" text:visited-style-name="Visited_20_Internet_20_Link">
              <text:span text:style-name="ListLabel_20_28">
                <text:span text:style-name="T8">1 Professionalisering en versterking lokale journalistiek in Woerden (8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43"/>
        Professionalisering en versterking lokale journalistiek in Woerden (8 april 2022)
        <text:bookmark-end text:name="1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D22047768 Raadsvoorstel - Professionalisering en versterking lokale journalistiek in Woerden
              <text:span text:style-name="T3"/>
            </text:p>
            <text:p text:style-name="P7"/>
          </table:table-cell>
          <table:table-cell table:style-name="Table4.A2" office:value-type="string">
            <text:p text:style-name="P8">08-04-2022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546,34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1-april/20:00/D22047768-RV-Professionalisering-en-versterking-lokale-journalistiek-in-Woerd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D22048603 Raadsbesluit - Professionalisering en versterking lokale journalistiek in Woerden
              <text:span text:style-name="T3"/>
            </text:p>
            <text:p text:style-name="P7"/>
          </table:table-cell>
          <table:table-cell table:style-name="Table4.A2" office:value-type="string">
            <text:p text:style-name="P8">08-04-2022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83,96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1-april/20:00/D22048603-Raadsbesluit-Professionalisering-en-versterking-lokale-journalistiek-in-Woerd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2 Onderzoek DSP Lokale Journalistiek in Woerden versterking vanuit de gemeente
              <text:span text:style-name="T3"/>
            </text:p>
            <text:p text:style-name="P7"/>
          </table:table-cell>
          <table:table-cell table:style-name="Table4.A2" office:value-type="string">
            <text:p text:style-name="P8">08-04-2022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1,14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1-april/20:00/2-Onderzoek-DSP-Lokale-Journalistiek-in-Woerden-versterking-vanuit-de-gemeente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D22047768 Raadsvoorstel | Professionalisering en versterking lokale journalistiek in Woerden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22-04-2022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1,67 MB
            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47768-Raadsvoorstel-Professionalisering-en-versterking-lokale-journalistiek-in-Woerd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D22048603 Raadsbesluit - Professionalisering en versterking lokale journalistiek in Woerden
              <text:span text:style-name="T3"/>
            </text:p>
            <text:p text:style-name="P7"/>
          </table:table-cell>
          <table:table-cell table:style-name="Table4.A2" office:value-type="string">
            <text:p text:style-name="P8">10-05-2022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107,22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48603-Raadsbesluit-Professionalisering-en-versterking-lokale-journalistiek-in-Woerden-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33" meta:character-count="967" meta:non-whitespace-character-count="8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290916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290916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