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8" text:style-name="Internet_20_link" text:visited-style-name="Visited_20_Internet_20_Link">
              <text:span text:style-name="ListLabel_20_28">
                <text:span text:style-name="T8">1 Ontheffing woonplaatsvereiste wethouders Pennarts-Pouw en Rozendaal (11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8"/>
        Ontheffing woonplaatsvereiste wethouders Pennarts-Pouw en Rozendaal (11 juni 2024)
        <text:bookmark-end text:name="6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13-06-2024 10:52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Ontheffing woonplaatsvereiste wethouders Pennarts-Pouw en Rozendaal D24148039
              <text:span text:style-name="T3"/>
            </text:p>
            <text:p text:style-name="P7"/>
          </table:table-cell>
          <table:table-cell table:style-name="Table4.A2" office:value-type="string">
            <text:p text:style-name="P8">11-06-2024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189,12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Ontheffing-woonplaatsvereiste-wethouders-Pennarts-Pouw-en-Rozendaal-D2414803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Ontheffing woonplaatsvereiste wethouders Pennarts-Pouw en Rozendaal D24148035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124,06 KB</text:p>
          </table:table-cell>
          <table:table-cell table:style-name="Table4.A2" office:value-type="string">
            <text:p text:style-name="P33">
              <text:a xlink:type="simple" xlink:href="http://gemeenteraad.woerden.nl//Stukken/Raadsbesluit-Ontheffing-woonplaatsvereiste-wethouders-Pennarts-Pouw-en-Rozendaal-D2414803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Verzoek ontheffing woonplaatsvereiste wethouder Pennarts-Pouw
              <text:span text:style-name="T3"/>
            </text:p>
            <text:p text:style-name="P7"/>
          </table:table-cell>
          <table:table-cell table:style-name="Table4.A2" office:value-type="string">
            <text:p text:style-name="P8">12-06-2024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14,50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4/13-juni/20:00/Raadsvoorstel-Ontheffing-woonplaatsvereiste-wethouders-Pennarts-Pouw-en-Rozendaal/Bijlage-1-Verzoek-ontheffing-woonplaatsvereiste-wethouder-Pennarts-Pou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Verzoek ontheffing woonplaatsvereiste - Wethouder Rozendaal
              <text:span text:style-name="T3"/>
            </text:p>
            <text:p text:style-name="P7"/>
          </table:table-cell>
          <table:table-cell table:style-name="Table4.A2" office:value-type="string">
            <text:p text:style-name="P8">11-06-2024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111,16 KB</text:p>
          </table:table-cell>
          <table:table-cell table:style-name="Table4.A2" office:value-type="string">
            <text:p text:style-name="P33">
              <text:a xlink:type="simple" xlink:href="http://gemeenteraad.woerden.nl//Stukken/Bijlage-2-Verzoek-ontheffing-woonplaatsvereiste-Wethouder-Rozendaal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6" meta:character-count="833" meta:non-whitespace-character-count="7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