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5" text:style-name="Internet_20_link" text:visited-style-name="Visited_20_Internet_20_Link">
              <text:span text:style-name="ListLabel_20_28">
                <text:span text:style-name="T8">1 Najaarsrapportage 2022 gemeente Woerden (27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5"/>
        Najaarsrapportage 2022 gemeente Woerden (27 oktober 2022)
        <text:bookmark-end text:name="1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D22075854 Raadsvoorstel - Najaarsrapportage 2022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719,60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Raadsvoorstel-Najaarsrapportage-2022/D22075854-Raadsvoorstel-Najaarsrapportage-2022-gemeente-Woerd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D22075854 RV - Najaarsrapportage 2022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04-11-2022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293,06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4-november/20:00/Raadsvoorstel-Najaarsrapportage-2022/D22075854-RV-Najaarsrapportage-2022-gemeente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506" meta:non-whitespace-character-count="4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1535952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1535952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