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40" text:style-name="Internet_20_link" text:visited-style-name="Visited_20_Internet_20_Link">
              <text:span text:style-name="ListLabel_20_28">
                <text:span text:style-name="T8">1 Budgetoverhevelingen 2021 (6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40"/>
        Budgetoverhevelingen 2021 (6 april 2022)
        <text:bookmark-end text:name="1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D22055531 Raadsvoorstel | Budgetoverhevelingen 2021
              <text:span text:style-name="T3"/>
            </text:p>
            <text:p text:style-name="P7"/>
          </table:table-cell>
          <table:table-cell table:style-name="Table4.A2" office:value-type="string">
            <text:p text:style-name="P8">06-04-2022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712,36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7-april/19:00/D22055531-RV-Budgetoverhevelingen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D22055367 Raadsbesluit | Budgetoverhevelingen 2021
              <text:span text:style-name="T3"/>
            </text:p>
            <text:p text:style-name="P7"/>
          </table:table-cell>
          <table:table-cell table:style-name="Table4.A2" office:value-type="string">
            <text:p text:style-name="P8">06-04-2022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92,98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7-april/19:00/D22055367-RB-Budgetoverhevelingen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D22055637 Raadsbesluit - Budgetoverhevelingen 2021
              <text:span text:style-name="T3"/>
            </text:p>
            <text:p text:style-name="P7"/>
          </table:table-cell>
          <table:table-cell table:style-name="Table4.A2" office:value-type="string">
            <text:p text:style-name="P8">10-05-2022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107,75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8-april/20:00/D22055637-RB-Budgetoverhevelingen-202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5" meta:character-count="534" meta:non-whitespace-character-count="4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