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8" text:style-name="Internet_20_link" text:visited-style-name="Visited_20_Internet_20_Link">
              <text:span text:style-name="ListLabel_20_28">
                <text:span text:style-name="T8">1 Bestemmingswijziging en aansluitend verkoop Burg. HG van Kempensingel ten behoeve van hospice (19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8"/>
        Bestemmingswijziging en aansluitend verkoop Burg. HG van Kempensingel ten behoeve van hospice (19 okt 2023)
        <text:bookmark-end text:name="3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Bestemmingswijziging en aansluitend verkoop Burg. HG van Kempensingel tbv hospice - D23121104
              <text:span text:style-name="T3"/>
            </text:p>
            <text:p text:style-name="P7"/>
          </table:table-cell>
          <table:table-cell table:style-name="Table4.A2" office:value-type="string">
            <text:p text:style-name="P8">19-10-2023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226,33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stemmingswijziging-en-aansluitend-verkoop-Burg-HG-van-Kempensingel-tbv-hospice-D23121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Bestemmingswijziging en aansluitend verkoop Burg. HG van Kempensingel tbv hospice - D23121152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99,02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stemmingswijziging-en-aansluitend-verkoop-Burg-HG-van-Kempensingel-tbv-hospice-D23121152-public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Bestemmingswijziging en aansluitend verkoop Burg. HG van Kempensingel tbv hospice - D23121152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131,10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stemmingswijziging-en-aansluitend-verkoop-Burg-HG-van-Kempensingel-tbv-hospice-D23121152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Verzoek Hospice De Mantelmeeuw aankoop kavel Burgemeester H.G. Van Kempensingel te Woerden - D23099961
              <text:span text:style-name="T3"/>
            </text:p>
            <text:p text:style-name="P7"/>
          </table:table-cell>
          <table:table-cell table:style-name="Table4.A2" office:value-type="string">
            <text:p text:style-name="P8">19-10-2023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288,78 KB</text:p>
          </table:table-cell>
          <table:table-cell table:style-name="Table4.A2" office:value-type="string">
            <text:p text:style-name="P33">
              <text:a xlink:type="simple" xlink:href="http://gemeenteraad.woerden.nl//Stukken/Bijlage-Verzoek-Hospice-De-Mantelmeeuw-aankoop-kavel-Burgemeester-H-G-Van-Kempensingel-te-Woerden-D2309996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Nadere beschouwing locatie nabij Bridgeclub Victoria en Waardsedijk - D23120771
              <text:span text:style-name="T3"/>
            </text:p>
            <text:p text:style-name="P7"/>
          </table:table-cell>
          <table:table-cell table:style-name="Table4.A2" office:value-type="string">
            <text:p text:style-name="P8">19-10-2023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393,79 KB</text:p>
          </table:table-cell>
          <table:table-cell table:style-name="Table4.A2" office:value-type="string">
            <text:p text:style-name="P33">
              <text:a xlink:type="simple" xlink:href="http://gemeenteraad.woerden.nl//Stukken/Bijlage-Nadere-beschouwing-locatie-nabij-Bridgeclub-Victoria-en-Waardsedijk-D2312077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59" meta:character-count="1118" meta:non-whitespace-character-count="10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