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03:24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81" text:style-name="Internet_20_link" text:visited-style-name="Visited_20_Internet_20_Link">
              <text:span text:style-name="ListLabel_20_28">
                <text:span text:style-name="T8">1 Agenda Recreatie en Toerisme 2023-2028 (29 sep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81"/>
        Agenda Recreatie en Toerisme 2023-2028 (29 sep 2023)
        <text:bookmark-end text:name="38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25-10-2023 14:13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D23117662 Raadsvoorstel - Agenda Recreatie en Toerisme 2023-2028
              <text:span text:style-name="T3"/>
            </text:p>
            <text:p text:style-name="P7"/>
          </table:table-cell>
          <table:table-cell table:style-name="Table4.A2" office:value-type="string">
            <text:p text:style-name="P8">29-09-2023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231,63 KB</text:p>
          </table:table-cell>
          <table:table-cell table:style-name="Table4.A2" office:value-type="string">
            <text:p text:style-name="P33">
              <text:a xlink:type="simple" xlink:href="http://gemeenteraad.woerden.nl//Stukken/Raadvoorstel/D23117662-Raadsvoorstel-Agenda-Recreatie-en-Toerisme-2023-20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Agenda Recreatie en Toerisme 2023-2028 D23118866 -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21-12-2023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127,89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Agenda-Recreatie-en-Toerisme-2023-2028-D23118866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D23118863 Agenda Recreatie en Toerisme 2023-2028
              <text:span text:style-name="T3"/>
            </text:p>
            <text:p text:style-name="P7"/>
          </table:table-cell>
          <table:table-cell table:style-name="Table4.A2" office:value-type="string">
            <text:p text:style-name="P8">29-09-2023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6,73 MB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D23118863-Agenda-Recreatie-en-Toerisme-2023-2028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D23118864 Reactiematrix zienswijzen concept Agenda Recreatie en Toerisme 2023-2028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29-09-2023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144,75 KB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D23118864-Reactiematrix-zienswijzen-concept-Agenda-Recreatie-en-Toerisme-2023-202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104" meta:character-count="706" meta:non-whitespace-character-count="64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1727863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1727863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