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0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19:54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51" text:style-name="Internet_20_link" text:visited-style-name="Visited_20_Internet_20_Link">
              <text:span text:style-name="ListLabel_20_28">
                <text:span text:style-name="T8">1 Actualisering Grex Centrumgebied Bredius (exclusief geheime bijlagen) (22 april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51"/>
        Actualisering Grex Centrumgebied Bredius (exclusief geheime bijlagen) (22 april 2022)
        <text:bookmark-end text:name="15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14:58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(4)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D22056331 Raadsvoorstel | Actualisering Grex Centrumgebied Bredius (exclusief geheime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22-04-2022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56331-Raadsvoorstel-Actualisering-Grex-Centrumgebied-Bredius-exclusief-geheime-bijlag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D22056331 Raadsvoorstel | Actualisering Grex Centrumgebied Bredius (exclusief geheime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25-04-2022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8-april/16:30/D22056331-Raadsvoorstel-Actualisering-Grex-Centrumgebied-Bredius-exclusief-geheime-bijlag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D22056331 Raadsvoorstel - Actualisering Grex Centrumgebied Bredius (exclusief geheime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03-05-2022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4.A2" office:value-type="string">
            <text:p text:style-name="P33">
              <text:a xlink:type="simple" xlink:href="http://gemeenteraad.woerden.nl//Vergaderingen/Politieke-avond/2022/12-mei/20:00/D22056331-Raadsvoorstel-Actualisering-Grex-Centrumgebied-Bredius-exclusief-geheime-bijlagen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D22056331 Raadsvoorstel - Actualisering Grex Centrumgebied Bredius (exclusief geheime bijlagen)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304,37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56331-Raadsvoorstel-Actualisering-Grex-Centrumgebied-Bredius-exclusief-geheime-bijlagen-3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1" meta:object-count="0" meta:page-count="2" meta:paragraph-count="45" meta:word-count="116" meta:character-count="885" meta:non-whitespace-character-count="81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1089726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1089726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