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70" text:style-name="Internet_20_link" text:visited-style-name="Visited_20_Internet_20_Link">
              <text:span text:style-name="ListLabel_20_28">
                <text:span text:style-name="T8">1 Aanwijzing adjunct-griffier gemeente Woerden (19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70"/>
        Aanwijzing adjunct-griffier gemeente Woerden (19 december 2023)
        <text:bookmark-end text:name="4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19-12-2023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Aanwijzing adjunct-griffier gemeente Woerden - D23130306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168,34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Aanwijzing-adjunct-griffier-gemeente-Woerden-D231303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Aanwijzing adjunct-griffier gemeente Woerden D23130339 -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Aanwijzing-adjunct-griffier-gemeente-Woerden-D2313033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3" meta:character-count="550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