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7" w:history="1">
        <w:r>
          <w:rPr>
            <w:rFonts w:ascii="Arial" w:hAnsi="Arial" w:eastAsia="Arial" w:cs="Arial"/>
            <w:color w:val="155CAA"/>
            <w:u w:val="single"/>
          </w:rPr>
          <w:t xml:space="preserve">1 Aanwijzing G. Stroeks tot raadsadviseur en secretaris rekenkamer (18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7"/>
      <w:r w:rsidRPr="00A448AC">
        <w:rPr>
          <w:rFonts w:ascii="Arial" w:hAnsi="Arial" w:cs="Arial"/>
          <w:b/>
          <w:bCs/>
          <w:color w:val="303F4C"/>
          <w:lang w:val="en-US"/>
        </w:rPr>
        <w:t>Aanwijzing G. Stroeks tot raadsadviseur en secretaris rekenkamer (18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 16:18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Aanwijzing G. Stroeks tot raadsadviseur en secretaris rekenkamer D24139514 -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Aanwijzing G. Stroeks tot raadsadviseur en secretaris rekenkamer D24139477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4/21-maart/20:00/Aanwijzen-Gerdi-Stroeks-als-raadsadviseur-secretaris-rekenkamer/Raadsbesluit-Aanwijzing-G-Stroeks-tot-raadsadviseur-en-secretaris-rekenkamer-D24139514-ondertekend.pdf" TargetMode="External" /><Relationship Id="rId25" Type="http://schemas.openxmlformats.org/officeDocument/2006/relationships/hyperlink" Target="http://gemeenteraad.woerden.nl//Vergaderingen/Gemeenteraad/2024/21-maart/20:00/Aanwijzen-Gerdi-Stroeks-als-raadsadviseur-secretaris-rekenkamer/Raadsvoorstel-AanwijzingG-Stroeks-tot-raadsadviseur-en-secretaris-rekenkamer-D2413947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