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37" text:style-name="Internet_20_link" text:visited-style-name="Visited_20_Internet_20_Link">
              <text:span text:style-name="ListLabel_20_28">
                <text:span text:style-name="T8">1 Aanpassingen Huisvestingsverordening (3 oktober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37"/>
        Aanpassingen Huisvestingsverordening (3 oktober 2024)
        <text:bookmark-end text:name="73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03-10-2024 19:48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Aanpassingen Huisvestingsverordening D24152819
              <text:span text:style-name="T3"/>
            </text:p>
            <text:p text:style-name="P7"/>
          </table:table-cell>
          <table:table-cell table:style-name="Table4.A2" office:value-type="string">
            <text:p text:style-name="P8">03-10-2024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301,49 KB</text:p>
          </table:table-cell>
          <table:table-cell table:style-name="Table4.A2" office:value-type="string">
            <text:p text:style-name="P33">
              <text:a xlink:type="simple" xlink:href="http://gemeenteraad.woerden.nl//Stukken/Raadsvoorstel-Aanpassingen-Huisvestingsverordening-D241528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Aanpassingen Huisvestingsverordening inclusief Huisvestingsverordening D24154264
              <text:span text:style-name="T3"/>
            </text:p>
            <text:p text:style-name="P7"/>
          </table:table-cell>
          <table:table-cell table:style-name="Table4.A2" office:value-type="string">
            <text:p text:style-name="P8">03-10-2024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512,15 KB</text:p>
          </table:table-cell>
          <table:table-cell table:style-name="Table4.A2" office:value-type="string">
            <text:p text:style-name="P33">
              <text:a xlink:type="simple" xlink:href="http://gemeenteraad.woerden.nl//Stukken/Raadsbesluit-Aanpassingen-Huisvestingsverordening-D2415426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Aanpassingen huisvestingsverordening gemeente Woerden op een rij D24154504
              <text:span text:style-name="T3"/>
            </text:p>
            <text:p text:style-name="P7"/>
          </table:table-cell>
          <table:table-cell table:style-name="Table4.A2" office:value-type="string">
            <text:p text:style-name="P8">03-10-2024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183,17 KB</text:p>
          </table:table-cell>
          <table:table-cell table:style-name="Table4.A2" office:value-type="string">
            <text:p text:style-name="P33">
              <text:a xlink:type="simple" xlink:href="http://gemeenteraad.woerden.nl//Stukken/Bijlage-1-Aanpassingen-huisvestingsverordening-gemeente-Woerden-op-een-rij-D2415450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Brief Adviesaanvraag Gedeputeerde Staten Provincie Utrecht D24154508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03-10-2024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143,78 KB</text:p>
          </table:table-cell>
          <table:table-cell table:style-name="Table4.A2" office:value-type="string">
            <text:p text:style-name="P33">
              <text:a xlink:type="simple" xlink:href="http://gemeenteraad.woerden.nl//Stukken/Bijlage-2-Brief-Adviesaanvraag-Gedeputeerde-Staten-Provincie-Utrecht-D2415450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Brief Advies Gedeputeerde Staten Provincie Utrecht D24154506
              <text:span text:style-name="T3"/>
            </text:p>
            <text:p text:style-name="P7"/>
          </table:table-cell>
          <table:table-cell table:style-name="Table4.A2" office:value-type="string">
            <text:p text:style-name="P8">03-10-2024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167,78 KB</text:p>
          </table:table-cell>
          <table:table-cell table:style-name="Table4.A2" office:value-type="string">
            <text:p text:style-name="P33">
              <text:a xlink:type="simple" xlink:href="http://gemeenteraad.woerden.nl//Stukken/Bijlage-3-Brief-Advies-Gedeputeerde-Staten-Provincie-Utrecht-D2415450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10" meta:character-count="860" meta:non-whitespace-character-count="8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602921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602921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