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98" w:history="1">
        <w:r>
          <w:rPr>
            <w:rFonts w:ascii="Arial" w:hAnsi="Arial" w:eastAsia="Arial" w:cs="Arial"/>
            <w:color w:val="155CAA"/>
            <w:u w:val="single"/>
          </w:rPr>
          <w:t xml:space="preserve">1 Kredietaanvraag Realisatie Politiekantoor (11 november 2020)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23" w:history="1">
        <w:r>
          <w:rPr>
            <w:rFonts w:ascii="Arial" w:hAnsi="Arial" w:eastAsia="Arial" w:cs="Arial"/>
            <w:color w:val="155CAA"/>
            <w:u w:val="single"/>
          </w:rPr>
          <w:t xml:space="preserve">2 Strategische Heroriëntatie (september 2020)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98"/>
      <w:r w:rsidRPr="00A448AC">
        <w:rPr>
          <w:rFonts w:ascii="Arial" w:hAnsi="Arial" w:cs="Arial"/>
          <w:b/>
          <w:bCs/>
          <w:color w:val="303F4C"/>
          <w:lang w:val="en-US"/>
        </w:rPr>
        <w:t>Kredietaanvraag Realisatie Politiekantoor (11 november 2020)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18-12-2024 15:36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(20R.01016) Kredietaanvraag Realisatie Politiekantoor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166,88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- Ambitiedocument Politie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613,23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23"/>
      <w:r w:rsidRPr="00A448AC">
        <w:rPr>
          <w:rFonts w:ascii="Arial" w:hAnsi="Arial" w:cs="Arial"/>
          <w:b/>
          <w:bCs/>
          <w:color w:val="303F4C"/>
          <w:lang w:val="en-US"/>
        </w:rPr>
        <w:t>Strategische Heroriëntatie (september 2020)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30-01-2024 16:25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20.016750 bijlage 1. Maatregelenpakket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148,84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20.016751 bijlage 2. Meerjarenoverzicht maatregelen (pdf)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168,01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20.016752 bijlage 3. Investeringsoverzicht toelichting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116,76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20.016753 bijlage 4. Investeringsoverzicht (pdf)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388,48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20.016754 bijlage 5. investeringsoverzicht (excel)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20.016762 bijlage 6. Beschrijving alternatieve scenario's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162,50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20.016755 bijlage 7. oplegger Maatschappelijke Reacties op SH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90,17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20.016757 bijlage 8. reacties maatschappelijke partners voorkeursscenario aug 2020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642,23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20.016758 bijlage 9. 2020-09-01 persbericht raadsvoorstel Strategische herorientatie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112,96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20R.00816 Raadsbesluit -Voorkeursscenario Strategische Heroriëntatie (na amendering)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20R.00795 Raadsvoorstel - Strategische Heroriëntatie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2,07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20R-01016-Kredietaanvraag-Realisatie-Politiekantoor-1.pdf" TargetMode="External" /><Relationship Id="rId25" Type="http://schemas.openxmlformats.org/officeDocument/2006/relationships/hyperlink" Target="http://gemeenteraad.woerden.nl//stukken/Bijlage-Ambitiedocument-Politie-1.pdf" TargetMode="External" /><Relationship Id="rId26" Type="http://schemas.openxmlformats.org/officeDocument/2006/relationships/hyperlink" Target="http://gemeenteraad.woerden.nl//stukken/20-016750-bijlage-1-Maatregelenpakket-1.pdf" TargetMode="External" /><Relationship Id="rId27" Type="http://schemas.openxmlformats.org/officeDocument/2006/relationships/hyperlink" Target="http://gemeenteraad.woerden.nl//stukken/20-016751-bijlage-2-Meerjarenoverzicht-maatregelen-pdf-1.pdf" TargetMode="External" /><Relationship Id="rId28" Type="http://schemas.openxmlformats.org/officeDocument/2006/relationships/hyperlink" Target="http://gemeenteraad.woerden.nl//stukken/20-016752-bijlage-3-Investeringsoverzicht-toelichting-1.pdf" TargetMode="External" /><Relationship Id="rId29" Type="http://schemas.openxmlformats.org/officeDocument/2006/relationships/hyperlink" Target="http://gemeenteraad.woerden.nl//stukken/20-016753-bijlage-4-Investeringsoverzicht-pdf-1.pdf" TargetMode="External" /><Relationship Id="rId36" Type="http://schemas.openxmlformats.org/officeDocument/2006/relationships/hyperlink" Target="http://gemeenteraad.woerden.nl//stukken/20-016754-bijlage-5-investeringsoverzicht-excel.pdf" TargetMode="External" /><Relationship Id="rId37" Type="http://schemas.openxmlformats.org/officeDocument/2006/relationships/hyperlink" Target="http://gemeenteraad.woerden.nl//stukken/20-016762-bijlage-6-Beschrijving-alternatieve-scenario-s-1.pdf" TargetMode="External" /><Relationship Id="rId38" Type="http://schemas.openxmlformats.org/officeDocument/2006/relationships/hyperlink" Target="http://gemeenteraad.woerden.nl//stukken/20-016755-bijlage-7-oplegger-Maatschappelijke-Reacties-op-SH-1.pdf" TargetMode="External" /><Relationship Id="rId39" Type="http://schemas.openxmlformats.org/officeDocument/2006/relationships/hyperlink" Target="http://gemeenteraad.woerden.nl//stukken/20-016757-bijlage-8-reacties-maatschappelijke-partners-voorkeursscenario-aug-2020-1.pdf" TargetMode="External" /><Relationship Id="rId40" Type="http://schemas.openxmlformats.org/officeDocument/2006/relationships/hyperlink" Target="http://gemeenteraad.woerden.nl//stukken/20-016758-bijlage-9-2020-09-01-persbericht-raadsvoorstel-Strategische-herorientatie-1.pdf" TargetMode="External" /><Relationship Id="rId41" Type="http://schemas.openxmlformats.org/officeDocument/2006/relationships/hyperlink" Target="http://gemeenteraad.woerden.nl//stukken/20R-00816-Raadsbesluit-Voorkeursscenario-Stategische-Herorientatie.pdf" TargetMode="External" /><Relationship Id="rId42" Type="http://schemas.openxmlformats.org/officeDocument/2006/relationships/hyperlink" Target="http://gemeenteraad.woerden.nl//Vergaderingen/Gemeenteraad/2020/24-september/20:00/Raadsvoorstel-Strategische-Herorientatie/20R-00795-Raadsvoorstel-Strategische-Herorientatie-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