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19:34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17" w:history="1">
        <w:r>
          <w:rPr>
            <w:rFonts w:ascii="Arial" w:hAnsi="Arial" w:eastAsia="Arial" w:cs="Arial"/>
            <w:color w:val="155CAA"/>
            <w:u w:val="single"/>
          </w:rPr>
          <w:t xml:space="preserve">1 Voorstel voor uitwerken van een aanpak op dienstverlening (15 juni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17"/>
      <w:r w:rsidRPr="00A448AC">
        <w:rPr>
          <w:rFonts w:ascii="Arial" w:hAnsi="Arial" w:cs="Arial"/>
          <w:b/>
          <w:bCs/>
          <w:color w:val="303F4C"/>
          <w:lang w:val="en-US"/>
        </w:rPr>
        <w:t>Voorstel voor uitwerken van een aanpak op dienstverlening (15 juni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08-05-2024 14:51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D23108005 Raadsinformatiebrief | Voorstel voor uitwerken van een aanpak op dienstverlening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15-06-2023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336,42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informatiebrief/D23108005-Raadsinformatiebrief-Voorstel-voor-uitwerken-van-een-aanpak-op-dienstverlening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