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19:55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17" text:style-name="Internet_20_link" text:visited-style-name="Visited_20_Internet_20_Link">
              <text:span text:style-name="ListLabel_20_28">
                <text:span text:style-name="T8">1 Voorstel voor uitwerken van een aanpak op dienstverlening (15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17"/>
        Voorstel voor uitwerken van een aanpak op dienstverlening (15 juni 2023)
        <text:bookmark-end text:name="3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08-05-2024 14:51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D23108005 Raadsinformatiebrief | Voorstel voor uitwerken van een aanpak op dienstverlening
              <text:span text:style-name="T3"/>
            </text:p>
            <text:p text:style-name="P7"/>
          </table:table-cell>
          <table:table-cell table:style-name="Table4.A2" office:value-type="string">
            <text:p text:style-name="P8">15-06-2023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336,42 KB</text:p>
          </table:table-cell>
          <table:table-cell table:style-name="Table4.A2" office:value-type="string">
            <text:p text:style-name="P33">
              <text:a xlink:type="simple" xlink:href="http://gemeenteraad.woerden.nl//stukken/Raadsinformatiebrief/D23108005-Raadsinformatiebrief-Voorstel-voor-uitwerken-van-een-aanpak-op-dienstverlenin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1" meta:character-count="482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184379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184379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