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6" w:history="1">
        <w:r>
          <w:rPr>
            <w:rFonts w:ascii="Arial" w:hAnsi="Arial" w:eastAsia="Arial" w:cs="Arial"/>
            <w:color w:val="155CAA"/>
            <w:u w:val="single"/>
          </w:rPr>
          <w:t xml:space="preserve">1 Update wachtlijst isolatieprogramma (12 mei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6"/>
      <w:r w:rsidRPr="00A448AC">
        <w:rPr>
          <w:rFonts w:ascii="Arial" w:hAnsi="Arial" w:cs="Arial"/>
          <w:b/>
          <w:bCs/>
          <w:color w:val="303F4C"/>
          <w:lang w:val="en-US"/>
        </w:rPr>
        <w:t>Update wachtlijst isolatieprogramma (12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 17:13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Update wachtlijst isolatieprogramma D25182077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Update-wachtlijst-isolatieprogramma-D2518207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