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7" w:history="1">
        <w:r>
          <w:rPr>
            <w:rFonts w:ascii="Arial" w:hAnsi="Arial" w:eastAsia="Arial" w:cs="Arial"/>
            <w:color w:val="155CAA"/>
            <w:u w:val="single"/>
          </w:rPr>
          <w:t xml:space="preserve">1 Update leerlingenvervoer Woerden (7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7"/>
      <w:r w:rsidRPr="00A448AC">
        <w:rPr>
          <w:rFonts w:ascii="Arial" w:hAnsi="Arial" w:cs="Arial"/>
          <w:b/>
          <w:bCs/>
          <w:color w:val="303F4C"/>
          <w:lang w:val="en-US"/>
        </w:rPr>
        <w:t>Update leerlingenvervoer Woerden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leerlingenvervoer Woerden D25178465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Update-leerlingenvervoer-Woerden-D2517846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