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65" w:history="1">
        <w:r>
          <w:rPr>
            <w:rFonts w:ascii="Arial" w:hAnsi="Arial" w:eastAsia="Arial" w:cs="Arial"/>
            <w:color w:val="155CAA"/>
            <w:u w:val="single"/>
          </w:rPr>
          <w:t xml:space="preserve">1 Plattelandsagenda Woerden Voorstel aanpak (19 december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65"/>
      <w:r w:rsidRPr="00A448AC">
        <w:rPr>
          <w:rFonts w:ascii="Arial" w:hAnsi="Arial" w:cs="Arial"/>
          <w:b/>
          <w:bCs/>
          <w:color w:val="303F4C"/>
          <w:lang w:val="en-US"/>
        </w:rPr>
        <w:t>Plattelandsagenda Woerden Voorstel aanpak (19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19-12-2023 14:29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Plattelandsagenda Woerden Voorstel aanpak D23122031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236,76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Plattelandsagenda-Woerden-Voorstel-aanpak-D231220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