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1" text:style-name="Internet_20_link" text:visited-style-name="Visited_20_Internet_20_Link">
              <text:span text:style-name="ListLabel_20_28">
                <text:span text:style-name="T8">1 Ontwikkelingen n.a.v. stoppen met financiële draagkracht huishoudelijke hulp (23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1"/>
        Ontwikkelingen n.a.v. stoppen met financiële draagkracht huishoudelijke hulp (23 aug 2023)
        <text:bookmark-end text:name="3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16:17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D23109607 Raadsinformatiebrief Ontwikkelingen n.a.v. stoppen met financiele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23-08-2023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256,51 KB</text:p>
          </table:table-cell>
          <table:table-cell table:style-name="Table4.A2" office:value-type="string">
            <text:p text:style-name="P33">
              <text:a xlink:type="simple" xlink:href="http://gemeenteraad.woerden.nl//stukken/D23109607-Raadsinformatiebrief-Ontwikkelingen-n-a-v-stoppen-met-financiele-draagkracht-huishoudelijke-hul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535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