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99" text:style-name="Internet_20_link" text:visited-style-name="Visited_20_Internet_20_Link">
              <text:span text:style-name="ListLabel_20_28">
                <text:span text:style-name="T8">1 Implementatietraject convenant duurzame woningbouw (11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99"/>
        Implementatietraject convenant duurzame woningbouw (11 januari 2024)
        <text:bookmark-end text:name="49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11-01-2024 16:08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Implementatietraject convenant duurzame woningbouw - D23117762
              <text:span text:style-name="T3"/>
            </text:p>
            <text:p text:style-name="P7"/>
          </table:table-cell>
          <table:table-cell table:style-name="Table4.A2" office:value-type="string">
            <text:p text:style-name="P8">11-01-2024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264,22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Implementatietraject-convenant-duurzame-woningbouw-D2311776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Convenant Duurzame Woningbouw provincie Utrecht - D23120332
              <text:span text:style-name="T3"/>
            </text:p>
            <text:p text:style-name="P7"/>
          </table:table-cell>
          <table:table-cell table:style-name="Table4.A2" office:value-type="string">
            <text:p text:style-name="P8">11-01-2024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667,62 KB</text:p>
          </table:table-cell>
          <table:table-cell table:style-name="Table4.A2" office:value-type="string">
            <text:p text:style-name="P33">
              <text:a xlink:type="simple" xlink:href="http://gemeenteraad.woerden.nl//Stukken/Bijlage-1-Convenant-Duurzame-Woningbouw-provincie-Utrecht-D2312033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Afwegingskader Convenant Duurzaam Bouwen januari 2023 - D23120332
              <text:span text:style-name="T3"/>
            </text:p>
            <text:p text:style-name="P7"/>
          </table:table-cell>
          <table:table-cell table:style-name="Table4.A2" office:value-type="string">
            <text:p text:style-name="P8">11-01-2024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14,09 MB</text:p>
          </table:table-cell>
          <table:table-cell table:style-name="Table4.A2" office:value-type="string">
            <text:p text:style-name="P33">
              <text:a xlink:type="simple" xlink:href="http://gemeenteraad.woerden.nl//Stukken/Bijlage-2-Afwegingskader-Convenant-Duurzaam-Bouwen-januari-2023-D2312033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0" meta:character-count="657" meta:non-whitespace-character-count="6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1159453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1159453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