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5" text:style-name="Internet_20_link" text:visited-style-name="Visited_20_Internet_20_Link">
              <text:span text:style-name="ListLabel_20_28">
                <text:span text:style-name="T8">1 Bescherming bastions Torenwal - Hogewal (18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5"/>
        Bescherming bastions Torenwal - Hogewal (18 juni 2024)
        <text:bookmark-end text:name="6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18-06-2024 16:05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Bescherming bastions Torenwal - Hogewal D24140794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202,59 KB</text:p>
          </table:table-cell>
          <table:table-cell table:style-name="Table4.A2" office:value-type="string">
            <text:p text:style-name="P33">
              <text:a xlink:type="simple" xlink:href="http://gemeenteraad.woerden.nl//Stukken/RIB-Bescherming-bastions-Torenwal-Hogewal-D2414079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Bestektekening Hogewal en Torenwal Beschoeiingslijn definitief D24147869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775,64 KB</text:p>
          </table:table-cell>
          <table:table-cell table:style-name="Table4.A2" office:value-type="string">
            <text:p text:style-name="P33">
              <text:a xlink:type="simple" xlink:href="http://gemeenteraad.woerden.nl//Stukken/Bijlage-1-Bestektekening-Hogewal-en-Torenwal-Beschoeiingslijn-definitief-D2414786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COEW Verslag 240312 - 383 D24147870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151,11 KB</text:p>
          </table:table-cell>
          <table:table-cell table:style-name="Table4.A2" office:value-type="string">
            <text:p text:style-name="P33">
              <text:a xlink:type="simple" xlink:href="http://gemeenteraad.woerden.nl//Stukken/Bijlage-2-COEW-Verslag-240312-383-D2414787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0" meta:character-count="600" meta:non-whitespace-character-count="5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1774592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1774592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