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2023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773" text:style-name="Internet_20_link" text:visited-style-name="Visited_20_Internet_20_Link">
              <text:span text:style-name="ListLabel_20_28">
                <text:span text:style-name="T8">1 Afhandeling Motie - Woerdenpas (6 april 2023)</text:span>
              </text:span>
            </text:a>
          </text:p>
        </text:list-item>
        <text:list-item>
          <text:p text:style-name="P2">
            <text:a xlink:type="simple" xlink:href="#615" text:style-name="Internet_20_link" text:visited-style-name="Visited_20_Internet_20_Link">
              <text:span text:style-name="ListLabel_20_28">
                <text:span text:style-name="T8">2 Aanpak verlaging schuldquote (5 april 2023)</text:span>
              </text:span>
            </text:a>
          </text:p>
        </text:list-item>
        <text:list-item>
          <text:p text:style-name="P2" loext:marker-style-name="T5">
            <text:a xlink:type="simple" xlink:href="#347" text:style-name="Internet_20_link" text:visited-style-name="Visited_20_Internet_20_Link">
              <text:span text:style-name="ListLabel_20_28">
                <text:span text:style-name="T8">3 Intentieovereenkomst locatie St. Antonius Ziekenhuis; Nieuw-Middelland (13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73"/>
        Afhandeling Motie - Woerdenpas (6 april 2023)
        <text:bookmark-end text:name="773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20-11-2024 14:15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D23092782 Raadsinformatiebrief - afhandeling Motie - Woerdenpas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563,35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092782-Raadsinformatiebrief-afhandeling-Motie-Woerdenpa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Motie - Woerdenpas
              <text:span text:style-name="T3"/>
            </text:p>
            <text:p text:style-name="P7"/>
          </table:table-cell>
          <table:table-cell table:style-name="Table4.A2" office:value-type="string">
            <text:p text:style-name="P8">16-11-2022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272,53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Aangekondigde-amendementen-en-moties/Motie-Woerdenpa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615"/>
        Aanpak verlaging schuldquote (5 april 2023)
        <text:bookmark-end text:name="615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26-04-2024 12:05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RIB Aanpak verlaging schuldquote (5 april 2023)
              <text:span text:style-name="T3"/>
            </text:p>
            <text:p text:style-name="P7"/>
          </table:table-cell>
          <table:table-cell table:style-name="Table6.A2" office:value-type="string">
            <text:p text:style-name="P8">05-04-2023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337,04 KB</text:p>
          </table:table-cell>
          <table:table-cell table:style-name="Table6.A2" office:value-type="string">
            <text:p text:style-name="P33">
              <text:a xlink:type="simple" xlink:href="http://gemeenteraad.woerden.nl//stukken/Raadsinformatiebrief/D23094497-Raadsinformatiebrief-Aanpak-verlaging-schuldquote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347"/>
        Intentieovereenkomst locatie St. Antonius Ziekenhuis; Nieuw-Middelland (13 april 2023)
        <text:bookmark-end text:name="347"/>
      </text:h>
      <text:p text:style-name="P27">
        <draw:frame draw:style-name="fr2" draw:name="Image1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30-08-2023 16:10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D23095188 Raadsinformatiebrief - Intentieovereenkomst Locatie St. Antonius Ziekenhuis; Nieuw-Middelland
              <text:span text:style-name="T3"/>
            </text:p>
            <text:p text:style-name="P7"/>
          </table:table-cell>
          <table:table-cell table:style-name="Table8.A2" office:value-type="string">
            <text:p text:style-name="P8">13-04-2023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186,87 KB</text:p>
          </table:table-cell>
          <table:table-cell table:style-name="Table8.A2" office:value-type="string">
            <text:p text:style-name="P33">
              <text:a xlink:type="simple" xlink:href="http://gemeenteraad.woerden.nl//stukken/Raadsinformatiebrief/D23095188-Raadsinformatiebrief-Intentieovereenkomst-Locatie-St-Antonius-Ziekenhuis-Nieuw-Middellan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3" meta:object-count="0" meta:page-count="2" meta:paragraph-count="73" meta:word-count="166" meta:character-count="1156" meta:non-whitespace-character-count="106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741684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741684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